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7C" w:rsidRPr="00141946" w:rsidRDefault="003D0212" w:rsidP="00D27AFC">
      <w:pPr>
        <w:ind w:left="1629"/>
        <w:rPr>
          <w:rFonts w:ascii="標楷體" w:eastAsia="標楷體" w:hAnsi="標楷體"/>
          <w:sz w:val="32"/>
          <w:lang w:eastAsia="zh-TW"/>
        </w:rPr>
      </w:pPr>
      <w:r w:rsidRPr="00141946">
        <w:rPr>
          <w:rFonts w:ascii="標楷體" w:eastAsia="標楷體" w:hAnsi="標楷體" w:hint="eastAsia"/>
          <w:sz w:val="32"/>
          <w:lang w:eastAsia="zh-TW"/>
        </w:rPr>
        <w:t>國立臺灣海洋大學海運暨管理學院教師升等辦法</w:t>
      </w:r>
    </w:p>
    <w:p w:rsidR="00DE017C" w:rsidRPr="00141946" w:rsidRDefault="003D0212" w:rsidP="00D27AFC">
      <w:pPr>
        <w:tabs>
          <w:tab w:val="left" w:pos="6561"/>
        </w:tabs>
        <w:ind w:left="3810"/>
        <w:jc w:val="center"/>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5"/>
          <w:lang w:eastAsia="zh-TW"/>
        </w:rPr>
        <w:t xml:space="preserve"> </w:t>
      </w:r>
      <w:r w:rsidRPr="00141946">
        <w:rPr>
          <w:rFonts w:ascii="標楷體" w:eastAsia="標楷體" w:hAnsi="標楷體"/>
          <w:lang w:eastAsia="zh-TW"/>
        </w:rPr>
        <w:t>94</w:t>
      </w:r>
      <w:r w:rsidRPr="00141946">
        <w:rPr>
          <w:rFonts w:ascii="標楷體" w:eastAsia="標楷體" w:hAnsi="標楷體"/>
          <w:spacing w:val="-1"/>
          <w:lang w:eastAsia="zh-TW"/>
        </w:rPr>
        <w:t xml:space="preserve"> </w:t>
      </w:r>
      <w:r w:rsidRPr="00141946">
        <w:rPr>
          <w:rFonts w:ascii="標楷體" w:eastAsia="標楷體" w:hAnsi="標楷體"/>
          <w:lang w:eastAsia="zh-TW"/>
        </w:rPr>
        <w:t>年</w:t>
      </w:r>
      <w:r w:rsidRPr="00141946">
        <w:rPr>
          <w:rFonts w:ascii="標楷體" w:eastAsia="標楷體" w:hAnsi="標楷體"/>
          <w:spacing w:val="-55"/>
          <w:lang w:eastAsia="zh-TW"/>
        </w:rPr>
        <w:t xml:space="preserve"> </w:t>
      </w:r>
      <w:r w:rsidRPr="00141946">
        <w:rPr>
          <w:rFonts w:ascii="標楷體" w:eastAsia="標楷體" w:hAnsi="標楷體"/>
          <w:lang w:eastAsia="zh-TW"/>
        </w:rPr>
        <w:t>10</w:t>
      </w:r>
      <w:r w:rsidRPr="00141946">
        <w:rPr>
          <w:rFonts w:ascii="標楷體" w:eastAsia="標楷體" w:hAnsi="標楷體"/>
          <w:spacing w:val="-1"/>
          <w:lang w:eastAsia="zh-TW"/>
        </w:rPr>
        <w:t xml:space="preserve"> </w:t>
      </w:r>
      <w:r w:rsidRPr="00141946">
        <w:rPr>
          <w:rFonts w:ascii="標楷體" w:eastAsia="標楷體" w:hAnsi="標楷體"/>
          <w:lang w:eastAsia="zh-TW"/>
        </w:rPr>
        <w:t>月</w:t>
      </w:r>
      <w:r w:rsidRPr="00141946">
        <w:rPr>
          <w:rFonts w:ascii="標楷體" w:eastAsia="標楷體" w:hAnsi="標楷體"/>
          <w:spacing w:val="-55"/>
          <w:lang w:eastAsia="zh-TW"/>
        </w:rPr>
        <w:t xml:space="preserve"> </w:t>
      </w:r>
      <w:r w:rsidRPr="00141946">
        <w:rPr>
          <w:rFonts w:ascii="標楷體" w:eastAsia="標楷體" w:hAnsi="標楷體"/>
          <w:lang w:eastAsia="zh-TW"/>
        </w:rPr>
        <w:t>17</w:t>
      </w:r>
      <w:r w:rsidRPr="00141946">
        <w:rPr>
          <w:rFonts w:ascii="標楷體" w:eastAsia="標楷體" w:hAnsi="標楷體"/>
          <w:spacing w:val="-1"/>
          <w:lang w:eastAsia="zh-TW"/>
        </w:rPr>
        <w:t xml:space="preserve"> </w:t>
      </w:r>
      <w:r w:rsidRPr="00141946">
        <w:rPr>
          <w:rFonts w:ascii="標楷體" w:eastAsia="標楷體" w:hAnsi="標楷體"/>
          <w:lang w:eastAsia="zh-TW"/>
        </w:rPr>
        <w:t>日</w:t>
      </w:r>
      <w:r w:rsidRPr="00141946">
        <w:rPr>
          <w:rFonts w:ascii="標楷體" w:eastAsia="標楷體" w:hAnsi="標楷體"/>
          <w:lang w:eastAsia="zh-TW"/>
        </w:rPr>
        <w:tab/>
        <w:t>94</w:t>
      </w:r>
      <w:r w:rsidRPr="00141946">
        <w:rPr>
          <w:rFonts w:ascii="標楷體" w:eastAsia="標楷體" w:hAnsi="標楷體"/>
          <w:spacing w:val="-3"/>
          <w:lang w:eastAsia="zh-TW"/>
        </w:rPr>
        <w:t xml:space="preserve"> </w:t>
      </w:r>
      <w:proofErr w:type="gramStart"/>
      <w:r w:rsidRPr="00141946">
        <w:rPr>
          <w:rFonts w:ascii="標楷體" w:eastAsia="標楷體" w:hAnsi="標楷體"/>
          <w:lang w:eastAsia="zh-TW"/>
        </w:rPr>
        <w:t>學年度院教師</w:t>
      </w:r>
      <w:proofErr w:type="gramEnd"/>
      <w:r w:rsidRPr="00141946">
        <w:rPr>
          <w:rFonts w:ascii="標楷體" w:eastAsia="標楷體" w:hAnsi="標楷體"/>
          <w:lang w:eastAsia="zh-TW"/>
        </w:rPr>
        <w:t>評審委員會通過</w:t>
      </w:r>
    </w:p>
    <w:p w:rsidR="00DE017C" w:rsidRPr="00141946" w:rsidRDefault="003D0212" w:rsidP="00D27AFC">
      <w:pPr>
        <w:tabs>
          <w:tab w:val="left" w:pos="7616"/>
        </w:tabs>
        <w:ind w:left="4975"/>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5"/>
          <w:lang w:eastAsia="zh-TW"/>
        </w:rPr>
        <w:t xml:space="preserve"> </w:t>
      </w:r>
      <w:r w:rsidRPr="00141946">
        <w:rPr>
          <w:rFonts w:ascii="標楷體" w:eastAsia="標楷體" w:hAnsi="標楷體"/>
          <w:lang w:eastAsia="zh-TW"/>
        </w:rPr>
        <w:t>94</w:t>
      </w:r>
      <w:r w:rsidRPr="00141946">
        <w:rPr>
          <w:rFonts w:ascii="標楷體" w:eastAsia="標楷體" w:hAnsi="標楷體"/>
          <w:spacing w:val="-1"/>
          <w:lang w:eastAsia="zh-TW"/>
        </w:rPr>
        <w:t xml:space="preserve"> </w:t>
      </w:r>
      <w:r w:rsidRPr="00141946">
        <w:rPr>
          <w:rFonts w:ascii="標楷體" w:eastAsia="標楷體" w:hAnsi="標楷體"/>
          <w:lang w:eastAsia="zh-TW"/>
        </w:rPr>
        <w:t>年</w:t>
      </w:r>
      <w:r w:rsidRPr="00141946">
        <w:rPr>
          <w:rFonts w:ascii="標楷體" w:eastAsia="標楷體" w:hAnsi="標楷體"/>
          <w:spacing w:val="-55"/>
          <w:lang w:eastAsia="zh-TW"/>
        </w:rPr>
        <w:t xml:space="preserve"> </w:t>
      </w:r>
      <w:r w:rsidRPr="00141946">
        <w:rPr>
          <w:rFonts w:ascii="標楷體" w:eastAsia="標楷體" w:hAnsi="標楷體"/>
          <w:lang w:eastAsia="zh-TW"/>
        </w:rPr>
        <w:t>11</w:t>
      </w:r>
      <w:r w:rsidRPr="00141946">
        <w:rPr>
          <w:rFonts w:ascii="標楷體" w:eastAsia="標楷體" w:hAnsi="標楷體"/>
          <w:spacing w:val="-1"/>
          <w:lang w:eastAsia="zh-TW"/>
        </w:rPr>
        <w:t xml:space="preserve"> </w:t>
      </w:r>
      <w:r w:rsidRPr="00141946">
        <w:rPr>
          <w:rFonts w:ascii="標楷體" w:eastAsia="標楷體" w:hAnsi="標楷體"/>
          <w:lang w:eastAsia="zh-TW"/>
        </w:rPr>
        <w:t>月</w:t>
      </w:r>
      <w:r w:rsidRPr="00141946">
        <w:rPr>
          <w:rFonts w:ascii="標楷體" w:eastAsia="標楷體" w:hAnsi="標楷體"/>
          <w:spacing w:val="-54"/>
          <w:lang w:eastAsia="zh-TW"/>
        </w:rPr>
        <w:t xml:space="preserve"> </w:t>
      </w:r>
      <w:r w:rsidRPr="00141946">
        <w:rPr>
          <w:rFonts w:ascii="標楷體" w:eastAsia="標楷體" w:hAnsi="標楷體"/>
          <w:lang w:eastAsia="zh-TW"/>
        </w:rPr>
        <w:t>3</w:t>
      </w:r>
      <w:r w:rsidRPr="00141946">
        <w:rPr>
          <w:rFonts w:ascii="標楷體" w:eastAsia="標楷體" w:hAnsi="標楷體"/>
          <w:spacing w:val="-2"/>
          <w:lang w:eastAsia="zh-TW"/>
        </w:rPr>
        <w:t xml:space="preserve"> </w:t>
      </w:r>
      <w:r w:rsidRPr="00141946">
        <w:rPr>
          <w:rFonts w:ascii="標楷體" w:eastAsia="標楷體" w:hAnsi="標楷體"/>
          <w:lang w:eastAsia="zh-TW"/>
        </w:rPr>
        <w:t>日</w:t>
      </w:r>
      <w:r w:rsidRPr="00141946">
        <w:rPr>
          <w:rFonts w:ascii="標楷體" w:eastAsia="標楷體" w:hAnsi="標楷體"/>
          <w:lang w:eastAsia="zh-TW"/>
        </w:rPr>
        <w:tab/>
        <w:t>94</w:t>
      </w:r>
      <w:r w:rsidRPr="00141946">
        <w:rPr>
          <w:rFonts w:ascii="標楷體" w:eastAsia="標楷體" w:hAnsi="標楷體"/>
          <w:spacing w:val="-3"/>
          <w:lang w:eastAsia="zh-TW"/>
        </w:rPr>
        <w:t xml:space="preserve"> </w:t>
      </w:r>
      <w:r w:rsidRPr="00141946">
        <w:rPr>
          <w:rFonts w:ascii="標楷體" w:eastAsia="標楷體" w:hAnsi="標楷體"/>
          <w:lang w:eastAsia="zh-TW"/>
        </w:rPr>
        <w:t>學年度院</w:t>
      </w:r>
      <w:proofErr w:type="gramStart"/>
      <w:r w:rsidRPr="00141946">
        <w:rPr>
          <w:rFonts w:ascii="標楷體" w:eastAsia="標楷體" w:hAnsi="標楷體"/>
          <w:lang w:eastAsia="zh-TW"/>
        </w:rPr>
        <w:t>務</w:t>
      </w:r>
      <w:proofErr w:type="gramEnd"/>
      <w:r w:rsidRPr="00141946">
        <w:rPr>
          <w:rFonts w:ascii="標楷體" w:eastAsia="標楷體" w:hAnsi="標楷體"/>
          <w:lang w:eastAsia="zh-TW"/>
        </w:rPr>
        <w:t>會議通過</w:t>
      </w:r>
    </w:p>
    <w:p w:rsidR="00DE017C" w:rsidRPr="00141946" w:rsidRDefault="003D0212" w:rsidP="00D27AFC">
      <w:pPr>
        <w:tabs>
          <w:tab w:val="left" w:pos="6340"/>
        </w:tabs>
        <w:ind w:left="3701"/>
        <w:jc w:val="center"/>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6"/>
          <w:lang w:eastAsia="zh-TW"/>
        </w:rPr>
        <w:t xml:space="preserve"> </w:t>
      </w:r>
      <w:r w:rsidRPr="00141946">
        <w:rPr>
          <w:rFonts w:ascii="標楷體" w:eastAsia="標楷體" w:hAnsi="標楷體"/>
          <w:lang w:eastAsia="zh-TW"/>
        </w:rPr>
        <w:t>95 年</w:t>
      </w:r>
      <w:r w:rsidRPr="00141946">
        <w:rPr>
          <w:rFonts w:ascii="標楷體" w:eastAsia="標楷體" w:hAnsi="標楷體"/>
          <w:spacing w:val="-56"/>
          <w:lang w:eastAsia="zh-TW"/>
        </w:rPr>
        <w:t xml:space="preserve"> </w:t>
      </w:r>
      <w:r w:rsidRPr="00141946">
        <w:rPr>
          <w:rFonts w:ascii="標楷體" w:eastAsia="標楷體" w:hAnsi="標楷體"/>
          <w:lang w:eastAsia="zh-TW"/>
        </w:rPr>
        <w:t>5</w:t>
      </w:r>
      <w:r w:rsidRPr="00141946">
        <w:rPr>
          <w:rFonts w:ascii="標楷體" w:eastAsia="標楷體" w:hAnsi="標楷體"/>
          <w:spacing w:val="-1"/>
          <w:lang w:eastAsia="zh-TW"/>
        </w:rPr>
        <w:t xml:space="preserve"> </w:t>
      </w:r>
      <w:r w:rsidRPr="00141946">
        <w:rPr>
          <w:rFonts w:ascii="標楷體" w:eastAsia="標楷體" w:hAnsi="標楷體"/>
          <w:lang w:eastAsia="zh-TW"/>
        </w:rPr>
        <w:t>月</w:t>
      </w:r>
      <w:r w:rsidRPr="00141946">
        <w:rPr>
          <w:rFonts w:ascii="標楷體" w:eastAsia="標楷體" w:hAnsi="標楷體"/>
          <w:spacing w:val="-55"/>
          <w:lang w:eastAsia="zh-TW"/>
        </w:rPr>
        <w:t xml:space="preserve"> </w:t>
      </w:r>
      <w:r w:rsidRPr="00141946">
        <w:rPr>
          <w:rFonts w:ascii="標楷體" w:eastAsia="標楷體" w:hAnsi="標楷體"/>
          <w:lang w:eastAsia="zh-TW"/>
        </w:rPr>
        <w:t>11</w:t>
      </w:r>
      <w:r w:rsidRPr="00141946">
        <w:rPr>
          <w:rFonts w:ascii="標楷體" w:eastAsia="標楷體" w:hAnsi="標楷體"/>
          <w:spacing w:val="-1"/>
          <w:lang w:eastAsia="zh-TW"/>
        </w:rPr>
        <w:t xml:space="preserve"> </w:t>
      </w:r>
      <w:r w:rsidRPr="00141946">
        <w:rPr>
          <w:rFonts w:ascii="標楷體" w:eastAsia="標楷體" w:hAnsi="標楷體"/>
          <w:lang w:eastAsia="zh-TW"/>
        </w:rPr>
        <w:t>日</w:t>
      </w:r>
      <w:r w:rsidRPr="00141946">
        <w:rPr>
          <w:rFonts w:ascii="標楷體" w:eastAsia="標楷體" w:hAnsi="標楷體"/>
          <w:lang w:eastAsia="zh-TW"/>
        </w:rPr>
        <w:tab/>
        <w:t>94</w:t>
      </w:r>
      <w:r w:rsidRPr="00141946">
        <w:rPr>
          <w:rFonts w:ascii="標楷體" w:eastAsia="標楷體" w:hAnsi="標楷體"/>
          <w:spacing w:val="-2"/>
          <w:lang w:eastAsia="zh-TW"/>
        </w:rPr>
        <w:t xml:space="preserve"> </w:t>
      </w:r>
      <w:proofErr w:type="gramStart"/>
      <w:r w:rsidRPr="00141946">
        <w:rPr>
          <w:rFonts w:ascii="標楷體" w:eastAsia="標楷體" w:hAnsi="標楷體"/>
          <w:lang w:eastAsia="zh-TW"/>
        </w:rPr>
        <w:t>學年度校教師</w:t>
      </w:r>
      <w:proofErr w:type="gramEnd"/>
      <w:r w:rsidRPr="00141946">
        <w:rPr>
          <w:rFonts w:ascii="標楷體" w:eastAsia="標楷體" w:hAnsi="標楷體"/>
          <w:lang w:eastAsia="zh-TW"/>
        </w:rPr>
        <w:t>評審委員會議通過</w:t>
      </w:r>
    </w:p>
    <w:p w:rsidR="00DE017C" w:rsidRPr="00141946" w:rsidRDefault="003D0212" w:rsidP="00D27AFC">
      <w:pPr>
        <w:tabs>
          <w:tab w:val="left" w:pos="6559"/>
        </w:tabs>
        <w:ind w:left="3699"/>
        <w:jc w:val="center"/>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5"/>
          <w:lang w:eastAsia="zh-TW"/>
        </w:rPr>
        <w:t xml:space="preserve"> </w:t>
      </w:r>
      <w:r w:rsidRPr="00141946">
        <w:rPr>
          <w:rFonts w:ascii="標楷體" w:eastAsia="標楷體" w:hAnsi="標楷體"/>
          <w:lang w:eastAsia="zh-TW"/>
        </w:rPr>
        <w:t>97</w:t>
      </w:r>
      <w:r w:rsidRPr="00141946">
        <w:rPr>
          <w:rFonts w:ascii="標楷體" w:eastAsia="標楷體" w:hAnsi="標楷體"/>
          <w:spacing w:val="-1"/>
          <w:lang w:eastAsia="zh-TW"/>
        </w:rPr>
        <w:t xml:space="preserve"> </w:t>
      </w:r>
      <w:r w:rsidRPr="00141946">
        <w:rPr>
          <w:rFonts w:ascii="標楷體" w:eastAsia="標楷體" w:hAnsi="標楷體"/>
          <w:lang w:eastAsia="zh-TW"/>
        </w:rPr>
        <w:t>年</w:t>
      </w:r>
      <w:r w:rsidRPr="00141946">
        <w:rPr>
          <w:rFonts w:ascii="標楷體" w:eastAsia="標楷體" w:hAnsi="標楷體"/>
          <w:spacing w:val="-55"/>
          <w:lang w:eastAsia="zh-TW"/>
        </w:rPr>
        <w:t xml:space="preserve"> </w:t>
      </w:r>
      <w:r w:rsidRPr="00141946">
        <w:rPr>
          <w:rFonts w:ascii="標楷體" w:eastAsia="標楷體" w:hAnsi="標楷體"/>
          <w:lang w:eastAsia="zh-TW"/>
        </w:rPr>
        <w:t>10</w:t>
      </w:r>
      <w:r w:rsidRPr="00141946">
        <w:rPr>
          <w:rFonts w:ascii="標楷體" w:eastAsia="標楷體" w:hAnsi="標楷體"/>
          <w:spacing w:val="-1"/>
          <w:lang w:eastAsia="zh-TW"/>
        </w:rPr>
        <w:t xml:space="preserve"> </w:t>
      </w:r>
      <w:r w:rsidRPr="00141946">
        <w:rPr>
          <w:rFonts w:ascii="標楷體" w:eastAsia="標楷體" w:hAnsi="標楷體"/>
          <w:lang w:eastAsia="zh-TW"/>
        </w:rPr>
        <w:t>月</w:t>
      </w:r>
      <w:r w:rsidRPr="00141946">
        <w:rPr>
          <w:rFonts w:ascii="標楷體" w:eastAsia="標楷體" w:hAnsi="標楷體"/>
          <w:spacing w:val="-55"/>
          <w:lang w:eastAsia="zh-TW"/>
        </w:rPr>
        <w:t xml:space="preserve"> </w:t>
      </w:r>
      <w:r w:rsidRPr="00141946">
        <w:rPr>
          <w:rFonts w:ascii="標楷體" w:eastAsia="標楷體" w:hAnsi="標楷體"/>
          <w:lang w:eastAsia="zh-TW"/>
        </w:rPr>
        <w:t>30</w:t>
      </w:r>
      <w:r w:rsidRPr="00141946">
        <w:rPr>
          <w:rFonts w:ascii="標楷體" w:eastAsia="標楷體" w:hAnsi="標楷體"/>
          <w:spacing w:val="-1"/>
          <w:lang w:eastAsia="zh-TW"/>
        </w:rPr>
        <w:t xml:space="preserve"> </w:t>
      </w:r>
      <w:r w:rsidRPr="00141946">
        <w:rPr>
          <w:rFonts w:ascii="標楷體" w:eastAsia="標楷體" w:hAnsi="標楷體"/>
          <w:lang w:eastAsia="zh-TW"/>
        </w:rPr>
        <w:t>日</w:t>
      </w:r>
      <w:r w:rsidRPr="00141946">
        <w:rPr>
          <w:rFonts w:ascii="標楷體" w:eastAsia="標楷體" w:hAnsi="標楷體"/>
          <w:lang w:eastAsia="zh-TW"/>
        </w:rPr>
        <w:tab/>
        <w:t>97</w:t>
      </w:r>
      <w:r w:rsidRPr="00141946">
        <w:rPr>
          <w:rFonts w:ascii="標楷體" w:eastAsia="標楷體" w:hAnsi="標楷體"/>
          <w:spacing w:val="-2"/>
          <w:lang w:eastAsia="zh-TW"/>
        </w:rPr>
        <w:t xml:space="preserve"> </w:t>
      </w:r>
      <w:proofErr w:type="gramStart"/>
      <w:r w:rsidRPr="00141946">
        <w:rPr>
          <w:rFonts w:ascii="標楷體" w:eastAsia="標楷體" w:hAnsi="標楷體"/>
          <w:lang w:eastAsia="zh-TW"/>
        </w:rPr>
        <w:t>學年度院教師</w:t>
      </w:r>
      <w:proofErr w:type="gramEnd"/>
      <w:r w:rsidRPr="00141946">
        <w:rPr>
          <w:rFonts w:ascii="標楷體" w:eastAsia="標楷體" w:hAnsi="標楷體"/>
          <w:lang w:eastAsia="zh-TW"/>
        </w:rPr>
        <w:t>評審委員會通過</w:t>
      </w:r>
    </w:p>
    <w:p w:rsidR="00DE017C" w:rsidRPr="00141946" w:rsidRDefault="003D0212" w:rsidP="00D27AFC">
      <w:pPr>
        <w:tabs>
          <w:tab w:val="left" w:pos="7616"/>
        </w:tabs>
        <w:ind w:left="4976"/>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5"/>
          <w:lang w:eastAsia="zh-TW"/>
        </w:rPr>
        <w:t xml:space="preserve"> </w:t>
      </w:r>
      <w:r w:rsidRPr="00141946">
        <w:rPr>
          <w:rFonts w:ascii="標楷體" w:eastAsia="標楷體" w:hAnsi="標楷體"/>
          <w:lang w:eastAsia="zh-TW"/>
        </w:rPr>
        <w:t>97</w:t>
      </w:r>
      <w:r w:rsidRPr="00141946">
        <w:rPr>
          <w:rFonts w:ascii="標楷體" w:eastAsia="標楷體" w:hAnsi="標楷體"/>
          <w:spacing w:val="-1"/>
          <w:lang w:eastAsia="zh-TW"/>
        </w:rPr>
        <w:t xml:space="preserve"> </w:t>
      </w:r>
      <w:r w:rsidRPr="00141946">
        <w:rPr>
          <w:rFonts w:ascii="標楷體" w:eastAsia="標楷體" w:hAnsi="標楷體"/>
          <w:lang w:eastAsia="zh-TW"/>
        </w:rPr>
        <w:t>年</w:t>
      </w:r>
      <w:r w:rsidRPr="00141946">
        <w:rPr>
          <w:rFonts w:ascii="標楷體" w:eastAsia="標楷體" w:hAnsi="標楷體"/>
          <w:spacing w:val="-55"/>
          <w:lang w:eastAsia="zh-TW"/>
        </w:rPr>
        <w:t xml:space="preserve"> </w:t>
      </w:r>
      <w:r w:rsidRPr="00141946">
        <w:rPr>
          <w:rFonts w:ascii="標楷體" w:eastAsia="標楷體" w:hAnsi="標楷體"/>
          <w:lang w:eastAsia="zh-TW"/>
        </w:rPr>
        <w:t>11</w:t>
      </w:r>
      <w:r w:rsidRPr="00141946">
        <w:rPr>
          <w:rFonts w:ascii="標楷體" w:eastAsia="標楷體" w:hAnsi="標楷體"/>
          <w:spacing w:val="-1"/>
          <w:lang w:eastAsia="zh-TW"/>
        </w:rPr>
        <w:t xml:space="preserve"> </w:t>
      </w:r>
      <w:r w:rsidRPr="00141946">
        <w:rPr>
          <w:rFonts w:ascii="標楷體" w:eastAsia="標楷體" w:hAnsi="標楷體"/>
          <w:lang w:eastAsia="zh-TW"/>
        </w:rPr>
        <w:t>月</w:t>
      </w:r>
      <w:r w:rsidRPr="00141946">
        <w:rPr>
          <w:rFonts w:ascii="標楷體" w:eastAsia="標楷體" w:hAnsi="標楷體"/>
          <w:spacing w:val="-55"/>
          <w:lang w:eastAsia="zh-TW"/>
        </w:rPr>
        <w:t xml:space="preserve"> </w:t>
      </w:r>
      <w:r w:rsidRPr="00141946">
        <w:rPr>
          <w:rFonts w:ascii="標楷體" w:eastAsia="標楷體" w:hAnsi="標楷體"/>
          <w:lang w:eastAsia="zh-TW"/>
        </w:rPr>
        <w:t>7</w:t>
      </w:r>
      <w:r w:rsidRPr="00141946">
        <w:rPr>
          <w:rFonts w:ascii="標楷體" w:eastAsia="標楷體" w:hAnsi="標楷體"/>
          <w:spacing w:val="-1"/>
          <w:lang w:eastAsia="zh-TW"/>
        </w:rPr>
        <w:t xml:space="preserve"> </w:t>
      </w:r>
      <w:r w:rsidRPr="00141946">
        <w:rPr>
          <w:rFonts w:ascii="標楷體" w:eastAsia="標楷體" w:hAnsi="標楷體"/>
          <w:lang w:eastAsia="zh-TW"/>
        </w:rPr>
        <w:t>日</w:t>
      </w:r>
      <w:r w:rsidRPr="00141946">
        <w:rPr>
          <w:rFonts w:ascii="標楷體" w:eastAsia="標楷體" w:hAnsi="標楷體"/>
          <w:lang w:eastAsia="zh-TW"/>
        </w:rPr>
        <w:tab/>
        <w:t>97</w:t>
      </w:r>
      <w:r w:rsidRPr="00141946">
        <w:rPr>
          <w:rFonts w:ascii="標楷體" w:eastAsia="標楷體" w:hAnsi="標楷體"/>
          <w:spacing w:val="-3"/>
          <w:lang w:eastAsia="zh-TW"/>
        </w:rPr>
        <w:t xml:space="preserve"> </w:t>
      </w:r>
      <w:r w:rsidRPr="00141946">
        <w:rPr>
          <w:rFonts w:ascii="標楷體" w:eastAsia="標楷體" w:hAnsi="標楷體"/>
          <w:lang w:eastAsia="zh-TW"/>
        </w:rPr>
        <w:t>學年度院</w:t>
      </w:r>
      <w:proofErr w:type="gramStart"/>
      <w:r w:rsidRPr="00141946">
        <w:rPr>
          <w:rFonts w:ascii="標楷體" w:eastAsia="標楷體" w:hAnsi="標楷體"/>
          <w:lang w:eastAsia="zh-TW"/>
        </w:rPr>
        <w:t>務</w:t>
      </w:r>
      <w:proofErr w:type="gramEnd"/>
      <w:r w:rsidRPr="00141946">
        <w:rPr>
          <w:rFonts w:ascii="標楷體" w:eastAsia="標楷體" w:hAnsi="標楷體"/>
          <w:lang w:eastAsia="zh-TW"/>
        </w:rPr>
        <w:t>會議通過</w:t>
      </w:r>
    </w:p>
    <w:p w:rsidR="00DE017C" w:rsidRPr="00141946" w:rsidRDefault="003D0212" w:rsidP="00D27AFC">
      <w:pPr>
        <w:tabs>
          <w:tab w:val="left" w:pos="6561"/>
        </w:tabs>
        <w:ind w:left="3812"/>
        <w:jc w:val="center"/>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5"/>
          <w:lang w:eastAsia="zh-TW"/>
        </w:rPr>
        <w:t xml:space="preserve"> </w:t>
      </w:r>
      <w:r w:rsidRPr="00141946">
        <w:rPr>
          <w:rFonts w:ascii="標楷體" w:eastAsia="標楷體" w:hAnsi="標楷體"/>
          <w:lang w:eastAsia="zh-TW"/>
        </w:rPr>
        <w:t>100</w:t>
      </w:r>
      <w:r w:rsidRPr="00141946">
        <w:rPr>
          <w:rFonts w:ascii="標楷體" w:eastAsia="標楷體" w:hAnsi="標楷體"/>
          <w:spacing w:val="-1"/>
          <w:lang w:eastAsia="zh-TW"/>
        </w:rPr>
        <w:t xml:space="preserve"> </w:t>
      </w:r>
      <w:r w:rsidRPr="00141946">
        <w:rPr>
          <w:rFonts w:ascii="標楷體" w:eastAsia="標楷體" w:hAnsi="標楷體"/>
          <w:lang w:eastAsia="zh-TW"/>
        </w:rPr>
        <w:t>年</w:t>
      </w:r>
      <w:r w:rsidRPr="00141946">
        <w:rPr>
          <w:rFonts w:ascii="標楷體" w:eastAsia="標楷體" w:hAnsi="標楷體"/>
          <w:spacing w:val="-55"/>
          <w:lang w:eastAsia="zh-TW"/>
        </w:rPr>
        <w:t xml:space="preserve"> </w:t>
      </w:r>
      <w:r w:rsidRPr="00141946">
        <w:rPr>
          <w:rFonts w:ascii="標楷體" w:eastAsia="標楷體" w:hAnsi="標楷體"/>
          <w:lang w:eastAsia="zh-TW"/>
        </w:rPr>
        <w:t>4</w:t>
      </w:r>
      <w:r w:rsidRPr="00141946">
        <w:rPr>
          <w:rFonts w:ascii="標楷體" w:eastAsia="標楷體" w:hAnsi="標楷體"/>
          <w:spacing w:val="-2"/>
          <w:lang w:eastAsia="zh-TW"/>
        </w:rPr>
        <w:t xml:space="preserve"> </w:t>
      </w:r>
      <w:r w:rsidRPr="00141946">
        <w:rPr>
          <w:rFonts w:ascii="標楷體" w:eastAsia="標楷體" w:hAnsi="標楷體"/>
          <w:lang w:eastAsia="zh-TW"/>
        </w:rPr>
        <w:t>月</w:t>
      </w:r>
      <w:r w:rsidRPr="00141946">
        <w:rPr>
          <w:rFonts w:ascii="標楷體" w:eastAsia="標楷體" w:hAnsi="標楷體"/>
          <w:spacing w:val="-54"/>
          <w:lang w:eastAsia="zh-TW"/>
        </w:rPr>
        <w:t xml:space="preserve"> </w:t>
      </w:r>
      <w:r w:rsidRPr="00141946">
        <w:rPr>
          <w:rFonts w:ascii="標楷體" w:eastAsia="標楷體" w:hAnsi="標楷體"/>
          <w:lang w:eastAsia="zh-TW"/>
        </w:rPr>
        <w:t>19</w:t>
      </w:r>
      <w:r w:rsidRPr="00141946">
        <w:rPr>
          <w:rFonts w:ascii="標楷體" w:eastAsia="標楷體" w:hAnsi="標楷體"/>
          <w:spacing w:val="-2"/>
          <w:lang w:eastAsia="zh-TW"/>
        </w:rPr>
        <w:t xml:space="preserve"> </w:t>
      </w:r>
      <w:r w:rsidRPr="00141946">
        <w:rPr>
          <w:rFonts w:ascii="標楷體" w:eastAsia="標楷體" w:hAnsi="標楷體"/>
          <w:lang w:eastAsia="zh-TW"/>
        </w:rPr>
        <w:t>日</w:t>
      </w:r>
      <w:r w:rsidRPr="00141946">
        <w:rPr>
          <w:rFonts w:ascii="標楷體" w:eastAsia="標楷體" w:hAnsi="標楷體"/>
          <w:lang w:eastAsia="zh-TW"/>
        </w:rPr>
        <w:tab/>
        <w:t>99</w:t>
      </w:r>
      <w:r w:rsidRPr="00141946">
        <w:rPr>
          <w:rFonts w:ascii="標楷體" w:eastAsia="標楷體" w:hAnsi="標楷體"/>
          <w:spacing w:val="-3"/>
          <w:lang w:eastAsia="zh-TW"/>
        </w:rPr>
        <w:t xml:space="preserve"> </w:t>
      </w:r>
      <w:proofErr w:type="gramStart"/>
      <w:r w:rsidRPr="00141946">
        <w:rPr>
          <w:rFonts w:ascii="標楷體" w:eastAsia="標楷體" w:hAnsi="標楷體"/>
          <w:lang w:eastAsia="zh-TW"/>
        </w:rPr>
        <w:t>學年度院教師</w:t>
      </w:r>
      <w:proofErr w:type="gramEnd"/>
      <w:r w:rsidRPr="00141946">
        <w:rPr>
          <w:rFonts w:ascii="標楷體" w:eastAsia="標楷體" w:hAnsi="標楷體"/>
          <w:lang w:eastAsia="zh-TW"/>
        </w:rPr>
        <w:t>評審委員會通過</w:t>
      </w:r>
    </w:p>
    <w:p w:rsidR="00DE017C" w:rsidRPr="00141946" w:rsidRDefault="003D0212" w:rsidP="00D27AFC">
      <w:pPr>
        <w:tabs>
          <w:tab w:val="left" w:pos="7615"/>
        </w:tabs>
        <w:ind w:left="4975"/>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5"/>
          <w:lang w:eastAsia="zh-TW"/>
        </w:rPr>
        <w:t xml:space="preserve"> </w:t>
      </w:r>
      <w:r w:rsidRPr="00141946">
        <w:rPr>
          <w:rFonts w:ascii="標楷體" w:eastAsia="標楷體" w:hAnsi="標楷體"/>
          <w:lang w:eastAsia="zh-TW"/>
        </w:rPr>
        <w:t>100 年</w:t>
      </w:r>
      <w:r w:rsidRPr="00141946">
        <w:rPr>
          <w:rFonts w:ascii="標楷體" w:eastAsia="標楷體" w:hAnsi="標楷體"/>
          <w:spacing w:val="-56"/>
          <w:lang w:eastAsia="zh-TW"/>
        </w:rPr>
        <w:t xml:space="preserve"> </w:t>
      </w:r>
      <w:r w:rsidRPr="00141946">
        <w:rPr>
          <w:rFonts w:ascii="標楷體" w:eastAsia="標楷體" w:hAnsi="標楷體"/>
          <w:lang w:eastAsia="zh-TW"/>
        </w:rPr>
        <w:t>6</w:t>
      </w:r>
      <w:r w:rsidRPr="00141946">
        <w:rPr>
          <w:rFonts w:ascii="標楷體" w:eastAsia="標楷體" w:hAnsi="標楷體"/>
          <w:spacing w:val="-1"/>
          <w:lang w:eastAsia="zh-TW"/>
        </w:rPr>
        <w:t xml:space="preserve"> </w:t>
      </w:r>
      <w:r w:rsidRPr="00141946">
        <w:rPr>
          <w:rFonts w:ascii="標楷體" w:eastAsia="標楷體" w:hAnsi="標楷體"/>
          <w:lang w:eastAsia="zh-TW"/>
        </w:rPr>
        <w:t>月</w:t>
      </w:r>
      <w:r w:rsidRPr="00141946">
        <w:rPr>
          <w:rFonts w:ascii="標楷體" w:eastAsia="標楷體" w:hAnsi="標楷體"/>
          <w:spacing w:val="-55"/>
          <w:lang w:eastAsia="zh-TW"/>
        </w:rPr>
        <w:t xml:space="preserve"> </w:t>
      </w:r>
      <w:r w:rsidRPr="00141946">
        <w:rPr>
          <w:rFonts w:ascii="標楷體" w:eastAsia="標楷體" w:hAnsi="標楷體"/>
          <w:lang w:eastAsia="zh-TW"/>
        </w:rPr>
        <w:t>8</w:t>
      </w:r>
      <w:r w:rsidRPr="00141946">
        <w:rPr>
          <w:rFonts w:ascii="標楷體" w:eastAsia="標楷體" w:hAnsi="標楷體"/>
          <w:spacing w:val="-1"/>
          <w:lang w:eastAsia="zh-TW"/>
        </w:rPr>
        <w:t xml:space="preserve"> </w:t>
      </w:r>
      <w:r w:rsidRPr="00141946">
        <w:rPr>
          <w:rFonts w:ascii="標楷體" w:eastAsia="標楷體" w:hAnsi="標楷體"/>
          <w:lang w:eastAsia="zh-TW"/>
        </w:rPr>
        <w:t>日</w:t>
      </w:r>
      <w:r w:rsidRPr="00141946">
        <w:rPr>
          <w:rFonts w:ascii="標楷體" w:eastAsia="標楷體" w:hAnsi="標楷體"/>
          <w:lang w:eastAsia="zh-TW"/>
        </w:rPr>
        <w:tab/>
        <w:t>99</w:t>
      </w:r>
      <w:r w:rsidRPr="00141946">
        <w:rPr>
          <w:rFonts w:ascii="標楷體" w:eastAsia="標楷體" w:hAnsi="標楷體"/>
          <w:spacing w:val="-2"/>
          <w:lang w:eastAsia="zh-TW"/>
        </w:rPr>
        <w:t xml:space="preserve"> </w:t>
      </w:r>
      <w:r w:rsidRPr="00141946">
        <w:rPr>
          <w:rFonts w:ascii="標楷體" w:eastAsia="標楷體" w:hAnsi="標楷體"/>
          <w:lang w:eastAsia="zh-TW"/>
        </w:rPr>
        <w:t>學年度院</w:t>
      </w:r>
      <w:proofErr w:type="gramStart"/>
      <w:r w:rsidRPr="00141946">
        <w:rPr>
          <w:rFonts w:ascii="標楷體" w:eastAsia="標楷體" w:hAnsi="標楷體"/>
          <w:lang w:eastAsia="zh-TW"/>
        </w:rPr>
        <w:t>務</w:t>
      </w:r>
      <w:proofErr w:type="gramEnd"/>
      <w:r w:rsidRPr="00141946">
        <w:rPr>
          <w:rFonts w:ascii="標楷體" w:eastAsia="標楷體" w:hAnsi="標楷體"/>
          <w:lang w:eastAsia="zh-TW"/>
        </w:rPr>
        <w:t>會議通過</w:t>
      </w:r>
    </w:p>
    <w:p w:rsidR="00DE017C" w:rsidRPr="00141946" w:rsidRDefault="003D0212" w:rsidP="00D27AFC">
      <w:pPr>
        <w:tabs>
          <w:tab w:val="left" w:pos="6340"/>
        </w:tabs>
        <w:ind w:left="3589"/>
        <w:jc w:val="center"/>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6"/>
          <w:lang w:eastAsia="zh-TW"/>
        </w:rPr>
        <w:t xml:space="preserve"> </w:t>
      </w:r>
      <w:r w:rsidRPr="00141946">
        <w:rPr>
          <w:rFonts w:ascii="標楷體" w:eastAsia="標楷體" w:hAnsi="標楷體"/>
          <w:lang w:eastAsia="zh-TW"/>
        </w:rPr>
        <w:t>100</w:t>
      </w:r>
      <w:r w:rsidRPr="00141946">
        <w:rPr>
          <w:rFonts w:ascii="標楷體" w:eastAsia="標楷體" w:hAnsi="標楷體"/>
          <w:spacing w:val="-1"/>
          <w:lang w:eastAsia="zh-TW"/>
        </w:rPr>
        <w:t xml:space="preserve"> </w:t>
      </w:r>
      <w:r w:rsidRPr="00141946">
        <w:rPr>
          <w:rFonts w:ascii="標楷體" w:eastAsia="標楷體" w:hAnsi="標楷體"/>
          <w:lang w:eastAsia="zh-TW"/>
        </w:rPr>
        <w:t>年</w:t>
      </w:r>
      <w:r w:rsidRPr="00141946">
        <w:rPr>
          <w:rFonts w:ascii="標楷體" w:eastAsia="標楷體" w:hAnsi="標楷體"/>
          <w:spacing w:val="-55"/>
          <w:lang w:eastAsia="zh-TW"/>
        </w:rPr>
        <w:t xml:space="preserve"> </w:t>
      </w:r>
      <w:r w:rsidRPr="00141946">
        <w:rPr>
          <w:rFonts w:ascii="標楷體" w:eastAsia="標楷體" w:hAnsi="標楷體"/>
          <w:lang w:eastAsia="zh-TW"/>
        </w:rPr>
        <w:t>6</w:t>
      </w:r>
      <w:r w:rsidRPr="00141946">
        <w:rPr>
          <w:rFonts w:ascii="標楷體" w:eastAsia="標楷體" w:hAnsi="標楷體"/>
          <w:spacing w:val="-1"/>
          <w:lang w:eastAsia="zh-TW"/>
        </w:rPr>
        <w:t xml:space="preserve"> </w:t>
      </w:r>
      <w:r w:rsidRPr="00141946">
        <w:rPr>
          <w:rFonts w:ascii="標楷體" w:eastAsia="標楷體" w:hAnsi="標楷體"/>
          <w:lang w:eastAsia="zh-TW"/>
        </w:rPr>
        <w:t>月</w:t>
      </w:r>
      <w:r w:rsidRPr="00141946">
        <w:rPr>
          <w:rFonts w:ascii="標楷體" w:eastAsia="標楷體" w:hAnsi="標楷體"/>
          <w:spacing w:val="-55"/>
          <w:lang w:eastAsia="zh-TW"/>
        </w:rPr>
        <w:t xml:space="preserve"> </w:t>
      </w:r>
      <w:r w:rsidRPr="00141946">
        <w:rPr>
          <w:rFonts w:ascii="標楷體" w:eastAsia="標楷體" w:hAnsi="標楷體"/>
          <w:lang w:eastAsia="zh-TW"/>
        </w:rPr>
        <w:t>23 日</w:t>
      </w:r>
      <w:r w:rsidRPr="00141946">
        <w:rPr>
          <w:rFonts w:ascii="標楷體" w:eastAsia="標楷體" w:hAnsi="標楷體"/>
          <w:lang w:eastAsia="zh-TW"/>
        </w:rPr>
        <w:tab/>
        <w:t>99</w:t>
      </w:r>
      <w:r w:rsidRPr="00141946">
        <w:rPr>
          <w:rFonts w:ascii="標楷體" w:eastAsia="標楷體" w:hAnsi="標楷體"/>
          <w:spacing w:val="-2"/>
          <w:lang w:eastAsia="zh-TW"/>
        </w:rPr>
        <w:t xml:space="preserve"> </w:t>
      </w:r>
      <w:proofErr w:type="gramStart"/>
      <w:r w:rsidRPr="00141946">
        <w:rPr>
          <w:rFonts w:ascii="標楷體" w:eastAsia="標楷體" w:hAnsi="標楷體"/>
          <w:lang w:eastAsia="zh-TW"/>
        </w:rPr>
        <w:t>學年度校教師</w:t>
      </w:r>
      <w:proofErr w:type="gramEnd"/>
      <w:r w:rsidRPr="00141946">
        <w:rPr>
          <w:rFonts w:ascii="標楷體" w:eastAsia="標楷體" w:hAnsi="標楷體"/>
          <w:lang w:eastAsia="zh-TW"/>
        </w:rPr>
        <w:t>評審委員會議通過</w:t>
      </w:r>
    </w:p>
    <w:p w:rsidR="00DE017C" w:rsidRPr="00141946" w:rsidRDefault="003D0212" w:rsidP="00D27AFC">
      <w:pPr>
        <w:tabs>
          <w:tab w:val="left" w:pos="6449"/>
        </w:tabs>
        <w:ind w:left="3700"/>
        <w:jc w:val="center"/>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5"/>
          <w:lang w:eastAsia="zh-TW"/>
        </w:rPr>
        <w:t xml:space="preserve"> </w:t>
      </w:r>
      <w:r w:rsidRPr="00141946">
        <w:rPr>
          <w:rFonts w:ascii="標楷體" w:eastAsia="標楷體" w:hAnsi="標楷體"/>
          <w:lang w:eastAsia="zh-TW"/>
        </w:rPr>
        <w:t>101</w:t>
      </w:r>
      <w:r w:rsidRPr="00141946">
        <w:rPr>
          <w:rFonts w:ascii="標楷體" w:eastAsia="標楷體" w:hAnsi="標楷體"/>
          <w:spacing w:val="-1"/>
          <w:lang w:eastAsia="zh-TW"/>
        </w:rPr>
        <w:t xml:space="preserve"> </w:t>
      </w:r>
      <w:r w:rsidRPr="00141946">
        <w:rPr>
          <w:rFonts w:ascii="標楷體" w:eastAsia="標楷體" w:hAnsi="標楷體"/>
          <w:lang w:eastAsia="zh-TW"/>
        </w:rPr>
        <w:t>年</w:t>
      </w:r>
      <w:r w:rsidRPr="00141946">
        <w:rPr>
          <w:rFonts w:ascii="標楷體" w:eastAsia="標楷體" w:hAnsi="標楷體"/>
          <w:spacing w:val="-55"/>
          <w:lang w:eastAsia="zh-TW"/>
        </w:rPr>
        <w:t xml:space="preserve"> </w:t>
      </w:r>
      <w:r w:rsidRPr="00141946">
        <w:rPr>
          <w:rFonts w:ascii="標楷體" w:eastAsia="標楷體" w:hAnsi="標楷體"/>
          <w:lang w:eastAsia="zh-TW"/>
        </w:rPr>
        <w:t>6</w:t>
      </w:r>
      <w:r w:rsidRPr="00141946">
        <w:rPr>
          <w:rFonts w:ascii="標楷體" w:eastAsia="標楷體" w:hAnsi="標楷體"/>
          <w:spacing w:val="-2"/>
          <w:lang w:eastAsia="zh-TW"/>
        </w:rPr>
        <w:t xml:space="preserve"> </w:t>
      </w:r>
      <w:r w:rsidRPr="00141946">
        <w:rPr>
          <w:rFonts w:ascii="標楷體" w:eastAsia="標楷體" w:hAnsi="標楷體"/>
          <w:lang w:eastAsia="zh-TW"/>
        </w:rPr>
        <w:t>月</w:t>
      </w:r>
      <w:r w:rsidRPr="00141946">
        <w:rPr>
          <w:rFonts w:ascii="標楷體" w:eastAsia="標楷體" w:hAnsi="標楷體"/>
          <w:spacing w:val="-54"/>
          <w:lang w:eastAsia="zh-TW"/>
        </w:rPr>
        <w:t xml:space="preserve"> </w:t>
      </w:r>
      <w:r w:rsidRPr="00141946">
        <w:rPr>
          <w:rFonts w:ascii="標楷體" w:eastAsia="標楷體" w:hAnsi="標楷體"/>
          <w:lang w:eastAsia="zh-TW"/>
        </w:rPr>
        <w:t>12</w:t>
      </w:r>
      <w:r w:rsidRPr="00141946">
        <w:rPr>
          <w:rFonts w:ascii="標楷體" w:eastAsia="標楷體" w:hAnsi="標楷體"/>
          <w:spacing w:val="-2"/>
          <w:lang w:eastAsia="zh-TW"/>
        </w:rPr>
        <w:t xml:space="preserve"> </w:t>
      </w:r>
      <w:r w:rsidRPr="00141946">
        <w:rPr>
          <w:rFonts w:ascii="標楷體" w:eastAsia="標楷體" w:hAnsi="標楷體"/>
          <w:lang w:eastAsia="zh-TW"/>
        </w:rPr>
        <w:t>日</w:t>
      </w:r>
      <w:r w:rsidRPr="00141946">
        <w:rPr>
          <w:rFonts w:ascii="標楷體" w:eastAsia="標楷體" w:hAnsi="標楷體"/>
          <w:lang w:eastAsia="zh-TW"/>
        </w:rPr>
        <w:tab/>
        <w:t>100</w:t>
      </w:r>
      <w:r w:rsidRPr="00141946">
        <w:rPr>
          <w:rFonts w:ascii="標楷體" w:eastAsia="標楷體" w:hAnsi="標楷體"/>
          <w:spacing w:val="-2"/>
          <w:lang w:eastAsia="zh-TW"/>
        </w:rPr>
        <w:t xml:space="preserve"> </w:t>
      </w:r>
      <w:proofErr w:type="gramStart"/>
      <w:r w:rsidRPr="00141946">
        <w:rPr>
          <w:rFonts w:ascii="標楷體" w:eastAsia="標楷體" w:hAnsi="標楷體"/>
          <w:lang w:eastAsia="zh-TW"/>
        </w:rPr>
        <w:t>學年度院教師</w:t>
      </w:r>
      <w:proofErr w:type="gramEnd"/>
      <w:r w:rsidRPr="00141946">
        <w:rPr>
          <w:rFonts w:ascii="標楷體" w:eastAsia="標楷體" w:hAnsi="標楷體"/>
          <w:lang w:eastAsia="zh-TW"/>
        </w:rPr>
        <w:t>評審委員會通過</w:t>
      </w:r>
    </w:p>
    <w:p w:rsidR="00DE017C" w:rsidRPr="00141946" w:rsidRDefault="003D0212" w:rsidP="00D27AFC">
      <w:pPr>
        <w:tabs>
          <w:tab w:val="left" w:pos="7504"/>
        </w:tabs>
        <w:ind w:left="4755"/>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5"/>
          <w:lang w:eastAsia="zh-TW"/>
        </w:rPr>
        <w:t xml:space="preserve"> </w:t>
      </w:r>
      <w:r w:rsidRPr="00141946">
        <w:rPr>
          <w:rFonts w:ascii="標楷體" w:eastAsia="標楷體" w:hAnsi="標楷體"/>
          <w:lang w:eastAsia="zh-TW"/>
        </w:rPr>
        <w:t>101</w:t>
      </w:r>
      <w:r w:rsidRPr="00141946">
        <w:rPr>
          <w:rFonts w:ascii="標楷體" w:eastAsia="標楷體" w:hAnsi="標楷體"/>
          <w:spacing w:val="-1"/>
          <w:lang w:eastAsia="zh-TW"/>
        </w:rPr>
        <w:t xml:space="preserve"> </w:t>
      </w:r>
      <w:r w:rsidRPr="00141946">
        <w:rPr>
          <w:rFonts w:ascii="標楷體" w:eastAsia="標楷體" w:hAnsi="標楷體"/>
          <w:lang w:eastAsia="zh-TW"/>
        </w:rPr>
        <w:t>年</w:t>
      </w:r>
      <w:r w:rsidRPr="00141946">
        <w:rPr>
          <w:rFonts w:ascii="標楷體" w:eastAsia="標楷體" w:hAnsi="標楷體"/>
          <w:spacing w:val="-55"/>
          <w:lang w:eastAsia="zh-TW"/>
        </w:rPr>
        <w:t xml:space="preserve"> </w:t>
      </w:r>
      <w:r w:rsidRPr="00141946">
        <w:rPr>
          <w:rFonts w:ascii="標楷體" w:eastAsia="標楷體" w:hAnsi="標楷體"/>
          <w:lang w:eastAsia="zh-TW"/>
        </w:rPr>
        <w:t>6</w:t>
      </w:r>
      <w:r w:rsidRPr="00141946">
        <w:rPr>
          <w:rFonts w:ascii="標楷體" w:eastAsia="標楷體" w:hAnsi="標楷體"/>
          <w:spacing w:val="-2"/>
          <w:lang w:eastAsia="zh-TW"/>
        </w:rPr>
        <w:t xml:space="preserve"> </w:t>
      </w:r>
      <w:r w:rsidRPr="00141946">
        <w:rPr>
          <w:rFonts w:ascii="標楷體" w:eastAsia="標楷體" w:hAnsi="標楷體"/>
          <w:lang w:eastAsia="zh-TW"/>
        </w:rPr>
        <w:t>月</w:t>
      </w:r>
      <w:r w:rsidRPr="00141946">
        <w:rPr>
          <w:rFonts w:ascii="標楷體" w:eastAsia="標楷體" w:hAnsi="標楷體"/>
          <w:spacing w:val="-54"/>
          <w:lang w:eastAsia="zh-TW"/>
        </w:rPr>
        <w:t xml:space="preserve"> </w:t>
      </w:r>
      <w:r w:rsidRPr="00141946">
        <w:rPr>
          <w:rFonts w:ascii="標楷體" w:eastAsia="標楷體" w:hAnsi="標楷體"/>
          <w:lang w:eastAsia="zh-TW"/>
        </w:rPr>
        <w:t>19</w:t>
      </w:r>
      <w:r w:rsidRPr="00141946">
        <w:rPr>
          <w:rFonts w:ascii="標楷體" w:eastAsia="標楷體" w:hAnsi="標楷體"/>
          <w:spacing w:val="-2"/>
          <w:lang w:eastAsia="zh-TW"/>
        </w:rPr>
        <w:t xml:space="preserve"> </w:t>
      </w:r>
      <w:r w:rsidRPr="00141946">
        <w:rPr>
          <w:rFonts w:ascii="標楷體" w:eastAsia="標楷體" w:hAnsi="標楷體"/>
          <w:lang w:eastAsia="zh-TW"/>
        </w:rPr>
        <w:t>日</w:t>
      </w:r>
      <w:r w:rsidRPr="00141946">
        <w:rPr>
          <w:rFonts w:ascii="標楷體" w:eastAsia="標楷體" w:hAnsi="標楷體"/>
          <w:lang w:eastAsia="zh-TW"/>
        </w:rPr>
        <w:tab/>
        <w:t>100</w:t>
      </w:r>
      <w:r w:rsidRPr="00141946">
        <w:rPr>
          <w:rFonts w:ascii="標楷體" w:eastAsia="標楷體" w:hAnsi="標楷體"/>
          <w:spacing w:val="-56"/>
          <w:lang w:eastAsia="zh-TW"/>
        </w:rPr>
        <w:t xml:space="preserve"> </w:t>
      </w:r>
      <w:r w:rsidRPr="00141946">
        <w:rPr>
          <w:rFonts w:ascii="標楷體" w:eastAsia="標楷體" w:hAnsi="標楷體"/>
          <w:lang w:eastAsia="zh-TW"/>
        </w:rPr>
        <w:t>學年度院</w:t>
      </w:r>
      <w:proofErr w:type="gramStart"/>
      <w:r w:rsidRPr="00141946">
        <w:rPr>
          <w:rFonts w:ascii="標楷體" w:eastAsia="標楷體" w:hAnsi="標楷體"/>
          <w:lang w:eastAsia="zh-TW"/>
        </w:rPr>
        <w:t>務</w:t>
      </w:r>
      <w:proofErr w:type="gramEnd"/>
      <w:r w:rsidRPr="00141946">
        <w:rPr>
          <w:rFonts w:ascii="標楷體" w:eastAsia="標楷體" w:hAnsi="標楷體"/>
          <w:lang w:eastAsia="zh-TW"/>
        </w:rPr>
        <w:t>會議通過</w:t>
      </w:r>
    </w:p>
    <w:p w:rsidR="00DE017C" w:rsidRPr="00141946" w:rsidRDefault="003D0212" w:rsidP="00D27AFC">
      <w:pPr>
        <w:tabs>
          <w:tab w:val="left" w:pos="6449"/>
        </w:tabs>
        <w:ind w:left="3700"/>
        <w:jc w:val="center"/>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5"/>
          <w:lang w:eastAsia="zh-TW"/>
        </w:rPr>
        <w:t xml:space="preserve"> </w:t>
      </w:r>
      <w:r w:rsidRPr="00141946">
        <w:rPr>
          <w:rFonts w:ascii="標楷體" w:eastAsia="標楷體" w:hAnsi="標楷體"/>
          <w:lang w:eastAsia="zh-TW"/>
        </w:rPr>
        <w:t>101</w:t>
      </w:r>
      <w:r w:rsidRPr="00141946">
        <w:rPr>
          <w:rFonts w:ascii="標楷體" w:eastAsia="標楷體" w:hAnsi="標楷體"/>
          <w:spacing w:val="-1"/>
          <w:lang w:eastAsia="zh-TW"/>
        </w:rPr>
        <w:t xml:space="preserve"> </w:t>
      </w:r>
      <w:r w:rsidRPr="00141946">
        <w:rPr>
          <w:rFonts w:ascii="標楷體" w:eastAsia="標楷體" w:hAnsi="標楷體"/>
          <w:lang w:eastAsia="zh-TW"/>
        </w:rPr>
        <w:t>年</w:t>
      </w:r>
      <w:r w:rsidRPr="00141946">
        <w:rPr>
          <w:rFonts w:ascii="標楷體" w:eastAsia="標楷體" w:hAnsi="標楷體"/>
          <w:spacing w:val="-55"/>
          <w:lang w:eastAsia="zh-TW"/>
        </w:rPr>
        <w:t xml:space="preserve"> </w:t>
      </w:r>
      <w:r w:rsidRPr="00141946">
        <w:rPr>
          <w:rFonts w:ascii="標楷體" w:eastAsia="標楷體" w:hAnsi="標楷體"/>
          <w:lang w:eastAsia="zh-TW"/>
        </w:rPr>
        <w:t>7</w:t>
      </w:r>
      <w:r w:rsidRPr="00141946">
        <w:rPr>
          <w:rFonts w:ascii="標楷體" w:eastAsia="標楷體" w:hAnsi="標楷體"/>
          <w:spacing w:val="-2"/>
          <w:lang w:eastAsia="zh-TW"/>
        </w:rPr>
        <w:t xml:space="preserve"> </w:t>
      </w:r>
      <w:r w:rsidRPr="00141946">
        <w:rPr>
          <w:rFonts w:ascii="標楷體" w:eastAsia="標楷體" w:hAnsi="標楷體"/>
          <w:lang w:eastAsia="zh-TW"/>
        </w:rPr>
        <w:t>月</w:t>
      </w:r>
      <w:r w:rsidRPr="00141946">
        <w:rPr>
          <w:rFonts w:ascii="標楷體" w:eastAsia="標楷體" w:hAnsi="標楷體"/>
          <w:spacing w:val="-54"/>
          <w:lang w:eastAsia="zh-TW"/>
        </w:rPr>
        <w:t xml:space="preserve"> </w:t>
      </w:r>
      <w:r w:rsidRPr="00141946">
        <w:rPr>
          <w:rFonts w:ascii="標楷體" w:eastAsia="標楷體" w:hAnsi="標楷體"/>
          <w:lang w:eastAsia="zh-TW"/>
        </w:rPr>
        <w:t>19</w:t>
      </w:r>
      <w:r w:rsidRPr="00141946">
        <w:rPr>
          <w:rFonts w:ascii="標楷體" w:eastAsia="標楷體" w:hAnsi="標楷體"/>
          <w:spacing w:val="-2"/>
          <w:lang w:eastAsia="zh-TW"/>
        </w:rPr>
        <w:t xml:space="preserve"> </w:t>
      </w:r>
      <w:r w:rsidRPr="00141946">
        <w:rPr>
          <w:rFonts w:ascii="標楷體" w:eastAsia="標楷體" w:hAnsi="標楷體"/>
          <w:lang w:eastAsia="zh-TW"/>
        </w:rPr>
        <w:t>日</w:t>
      </w:r>
      <w:r w:rsidRPr="00141946">
        <w:rPr>
          <w:rFonts w:ascii="標楷體" w:eastAsia="標楷體" w:hAnsi="標楷體"/>
          <w:lang w:eastAsia="zh-TW"/>
        </w:rPr>
        <w:tab/>
        <w:t>100</w:t>
      </w:r>
      <w:r w:rsidRPr="00141946">
        <w:rPr>
          <w:rFonts w:ascii="標楷體" w:eastAsia="標楷體" w:hAnsi="標楷體"/>
          <w:spacing w:val="-2"/>
          <w:lang w:eastAsia="zh-TW"/>
        </w:rPr>
        <w:t xml:space="preserve"> </w:t>
      </w:r>
      <w:proofErr w:type="gramStart"/>
      <w:r w:rsidRPr="00141946">
        <w:rPr>
          <w:rFonts w:ascii="標楷體" w:eastAsia="標楷體" w:hAnsi="標楷體"/>
          <w:lang w:eastAsia="zh-TW"/>
        </w:rPr>
        <w:t>學年度校教師</w:t>
      </w:r>
      <w:proofErr w:type="gramEnd"/>
      <w:r w:rsidRPr="00141946">
        <w:rPr>
          <w:rFonts w:ascii="標楷體" w:eastAsia="標楷體" w:hAnsi="標楷體"/>
          <w:lang w:eastAsia="zh-TW"/>
        </w:rPr>
        <w:t>評審委員會通過</w:t>
      </w:r>
    </w:p>
    <w:p w:rsidR="00DE017C" w:rsidRPr="00141946" w:rsidRDefault="003D0212" w:rsidP="00D27AFC">
      <w:pPr>
        <w:tabs>
          <w:tab w:val="left" w:pos="6449"/>
        </w:tabs>
        <w:ind w:left="3700"/>
        <w:jc w:val="center"/>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5"/>
          <w:lang w:eastAsia="zh-TW"/>
        </w:rPr>
        <w:t xml:space="preserve"> </w:t>
      </w:r>
      <w:r w:rsidRPr="00141946">
        <w:rPr>
          <w:rFonts w:ascii="標楷體" w:eastAsia="標楷體" w:hAnsi="標楷體"/>
          <w:lang w:eastAsia="zh-TW"/>
        </w:rPr>
        <w:t>102</w:t>
      </w:r>
      <w:r w:rsidRPr="00141946">
        <w:rPr>
          <w:rFonts w:ascii="標楷體" w:eastAsia="標楷體" w:hAnsi="標楷體"/>
          <w:spacing w:val="-1"/>
          <w:lang w:eastAsia="zh-TW"/>
        </w:rPr>
        <w:t xml:space="preserve"> </w:t>
      </w:r>
      <w:r w:rsidRPr="00141946">
        <w:rPr>
          <w:rFonts w:ascii="標楷體" w:eastAsia="標楷體" w:hAnsi="標楷體"/>
          <w:lang w:eastAsia="zh-TW"/>
        </w:rPr>
        <w:t>年</w:t>
      </w:r>
      <w:r w:rsidRPr="00141946">
        <w:rPr>
          <w:rFonts w:ascii="標楷體" w:eastAsia="標楷體" w:hAnsi="標楷體"/>
          <w:spacing w:val="-55"/>
          <w:lang w:eastAsia="zh-TW"/>
        </w:rPr>
        <w:t xml:space="preserve"> </w:t>
      </w:r>
      <w:r w:rsidRPr="00141946">
        <w:rPr>
          <w:rFonts w:ascii="標楷體" w:eastAsia="標楷體" w:hAnsi="標楷體"/>
          <w:lang w:eastAsia="zh-TW"/>
        </w:rPr>
        <w:t>5</w:t>
      </w:r>
      <w:r w:rsidRPr="00141946">
        <w:rPr>
          <w:rFonts w:ascii="標楷體" w:eastAsia="標楷體" w:hAnsi="標楷體"/>
          <w:spacing w:val="-2"/>
          <w:lang w:eastAsia="zh-TW"/>
        </w:rPr>
        <w:t xml:space="preserve"> </w:t>
      </w:r>
      <w:r w:rsidRPr="00141946">
        <w:rPr>
          <w:rFonts w:ascii="標楷體" w:eastAsia="標楷體" w:hAnsi="標楷體"/>
          <w:lang w:eastAsia="zh-TW"/>
        </w:rPr>
        <w:t>月</w:t>
      </w:r>
      <w:r w:rsidRPr="00141946">
        <w:rPr>
          <w:rFonts w:ascii="標楷體" w:eastAsia="標楷體" w:hAnsi="標楷體"/>
          <w:spacing w:val="-54"/>
          <w:lang w:eastAsia="zh-TW"/>
        </w:rPr>
        <w:t xml:space="preserve"> </w:t>
      </w:r>
      <w:r w:rsidRPr="00141946">
        <w:rPr>
          <w:rFonts w:ascii="標楷體" w:eastAsia="標楷體" w:hAnsi="標楷體"/>
          <w:lang w:eastAsia="zh-TW"/>
        </w:rPr>
        <w:t>23</w:t>
      </w:r>
      <w:r w:rsidRPr="00141946">
        <w:rPr>
          <w:rFonts w:ascii="標楷體" w:eastAsia="標楷體" w:hAnsi="標楷體"/>
          <w:spacing w:val="-2"/>
          <w:lang w:eastAsia="zh-TW"/>
        </w:rPr>
        <w:t xml:space="preserve"> </w:t>
      </w:r>
      <w:r w:rsidRPr="00141946">
        <w:rPr>
          <w:rFonts w:ascii="標楷體" w:eastAsia="標楷體" w:hAnsi="標楷體"/>
          <w:lang w:eastAsia="zh-TW"/>
        </w:rPr>
        <w:t>日</w:t>
      </w:r>
      <w:r w:rsidRPr="00141946">
        <w:rPr>
          <w:rFonts w:ascii="標楷體" w:eastAsia="標楷體" w:hAnsi="標楷體"/>
          <w:lang w:eastAsia="zh-TW"/>
        </w:rPr>
        <w:tab/>
        <w:t>101</w:t>
      </w:r>
      <w:r w:rsidRPr="00141946">
        <w:rPr>
          <w:rFonts w:ascii="標楷體" w:eastAsia="標楷體" w:hAnsi="標楷體"/>
          <w:spacing w:val="-2"/>
          <w:lang w:eastAsia="zh-TW"/>
        </w:rPr>
        <w:t xml:space="preserve"> </w:t>
      </w:r>
      <w:proofErr w:type="gramStart"/>
      <w:r w:rsidRPr="00141946">
        <w:rPr>
          <w:rFonts w:ascii="標楷體" w:eastAsia="標楷體" w:hAnsi="標楷體"/>
          <w:lang w:eastAsia="zh-TW"/>
        </w:rPr>
        <w:t>學年度院教師</w:t>
      </w:r>
      <w:proofErr w:type="gramEnd"/>
      <w:r w:rsidRPr="00141946">
        <w:rPr>
          <w:rFonts w:ascii="標楷體" w:eastAsia="標楷體" w:hAnsi="標楷體"/>
          <w:lang w:eastAsia="zh-TW"/>
        </w:rPr>
        <w:t>評審委員會通過</w:t>
      </w:r>
    </w:p>
    <w:p w:rsidR="00DE017C" w:rsidRPr="00141946" w:rsidRDefault="003D0212" w:rsidP="00D27AFC">
      <w:pPr>
        <w:tabs>
          <w:tab w:val="left" w:pos="7504"/>
        </w:tabs>
        <w:ind w:left="4755"/>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5"/>
          <w:lang w:eastAsia="zh-TW"/>
        </w:rPr>
        <w:t xml:space="preserve"> </w:t>
      </w:r>
      <w:r w:rsidRPr="00141946">
        <w:rPr>
          <w:rFonts w:ascii="標楷體" w:eastAsia="標楷體" w:hAnsi="標楷體"/>
          <w:lang w:eastAsia="zh-TW"/>
        </w:rPr>
        <w:t>102 年</w:t>
      </w:r>
      <w:r w:rsidRPr="00141946">
        <w:rPr>
          <w:rFonts w:ascii="標楷體" w:eastAsia="標楷體" w:hAnsi="標楷體"/>
          <w:spacing w:val="-56"/>
          <w:lang w:eastAsia="zh-TW"/>
        </w:rPr>
        <w:t xml:space="preserve"> </w:t>
      </w:r>
      <w:r w:rsidRPr="00141946">
        <w:rPr>
          <w:rFonts w:ascii="標楷體" w:eastAsia="標楷體" w:hAnsi="標楷體"/>
          <w:lang w:eastAsia="zh-TW"/>
        </w:rPr>
        <w:t>10</w:t>
      </w:r>
      <w:r w:rsidRPr="00141946">
        <w:rPr>
          <w:rFonts w:ascii="標楷體" w:eastAsia="標楷體" w:hAnsi="標楷體"/>
          <w:spacing w:val="-1"/>
          <w:lang w:eastAsia="zh-TW"/>
        </w:rPr>
        <w:t xml:space="preserve"> </w:t>
      </w:r>
      <w:r w:rsidRPr="00141946">
        <w:rPr>
          <w:rFonts w:ascii="標楷體" w:eastAsia="標楷體" w:hAnsi="標楷體"/>
          <w:lang w:eastAsia="zh-TW"/>
        </w:rPr>
        <w:t>月</w:t>
      </w:r>
      <w:r w:rsidRPr="00141946">
        <w:rPr>
          <w:rFonts w:ascii="標楷體" w:eastAsia="標楷體" w:hAnsi="標楷體"/>
          <w:spacing w:val="-56"/>
          <w:lang w:eastAsia="zh-TW"/>
        </w:rPr>
        <w:t xml:space="preserve"> </w:t>
      </w:r>
      <w:r w:rsidRPr="00141946">
        <w:rPr>
          <w:rFonts w:ascii="標楷體" w:eastAsia="標楷體" w:hAnsi="標楷體"/>
          <w:lang w:eastAsia="zh-TW"/>
        </w:rPr>
        <w:t>8</w:t>
      </w:r>
      <w:r w:rsidRPr="00141946">
        <w:rPr>
          <w:rFonts w:ascii="標楷體" w:eastAsia="標楷體" w:hAnsi="標楷體"/>
          <w:spacing w:val="-1"/>
          <w:lang w:eastAsia="zh-TW"/>
        </w:rPr>
        <w:t xml:space="preserve"> </w:t>
      </w:r>
      <w:r w:rsidRPr="00141946">
        <w:rPr>
          <w:rFonts w:ascii="標楷體" w:eastAsia="標楷體" w:hAnsi="標楷體"/>
          <w:lang w:eastAsia="zh-TW"/>
        </w:rPr>
        <w:t>日</w:t>
      </w:r>
      <w:r w:rsidRPr="00141946">
        <w:rPr>
          <w:rFonts w:ascii="標楷體" w:eastAsia="標楷體" w:hAnsi="標楷體"/>
          <w:lang w:eastAsia="zh-TW"/>
        </w:rPr>
        <w:tab/>
        <w:t>102</w:t>
      </w:r>
      <w:r w:rsidRPr="00141946">
        <w:rPr>
          <w:rFonts w:ascii="標楷體" w:eastAsia="標楷體" w:hAnsi="標楷體"/>
          <w:spacing w:val="-3"/>
          <w:lang w:eastAsia="zh-TW"/>
        </w:rPr>
        <w:t xml:space="preserve"> </w:t>
      </w:r>
      <w:r w:rsidRPr="00141946">
        <w:rPr>
          <w:rFonts w:ascii="標楷體" w:eastAsia="標楷體" w:hAnsi="標楷體"/>
          <w:lang w:eastAsia="zh-TW"/>
        </w:rPr>
        <w:t>學年度院</w:t>
      </w:r>
      <w:proofErr w:type="gramStart"/>
      <w:r w:rsidRPr="00141946">
        <w:rPr>
          <w:rFonts w:ascii="標楷體" w:eastAsia="標楷體" w:hAnsi="標楷體"/>
          <w:lang w:eastAsia="zh-TW"/>
        </w:rPr>
        <w:t>務</w:t>
      </w:r>
      <w:proofErr w:type="gramEnd"/>
      <w:r w:rsidRPr="00141946">
        <w:rPr>
          <w:rFonts w:ascii="標楷體" w:eastAsia="標楷體" w:hAnsi="標楷體"/>
          <w:lang w:eastAsia="zh-TW"/>
        </w:rPr>
        <w:t>會議通過</w:t>
      </w:r>
    </w:p>
    <w:p w:rsidR="00DE017C" w:rsidRPr="00141946" w:rsidRDefault="003D0212" w:rsidP="00D27AFC">
      <w:pPr>
        <w:tabs>
          <w:tab w:val="left" w:pos="6450"/>
        </w:tabs>
        <w:ind w:left="3590"/>
        <w:jc w:val="center"/>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5"/>
          <w:lang w:eastAsia="zh-TW"/>
        </w:rPr>
        <w:t xml:space="preserve"> </w:t>
      </w:r>
      <w:r w:rsidRPr="00141946">
        <w:rPr>
          <w:rFonts w:ascii="標楷體" w:eastAsia="標楷體" w:hAnsi="標楷體"/>
          <w:lang w:eastAsia="zh-TW"/>
        </w:rPr>
        <w:t>102</w:t>
      </w:r>
      <w:r w:rsidRPr="00141946">
        <w:rPr>
          <w:rFonts w:ascii="標楷體" w:eastAsia="標楷體" w:hAnsi="標楷體"/>
          <w:spacing w:val="-1"/>
          <w:lang w:eastAsia="zh-TW"/>
        </w:rPr>
        <w:t xml:space="preserve"> </w:t>
      </w:r>
      <w:r w:rsidRPr="00141946">
        <w:rPr>
          <w:rFonts w:ascii="標楷體" w:eastAsia="標楷體" w:hAnsi="標楷體"/>
          <w:lang w:eastAsia="zh-TW"/>
        </w:rPr>
        <w:t>年</w:t>
      </w:r>
      <w:r w:rsidRPr="00141946">
        <w:rPr>
          <w:rFonts w:ascii="標楷體" w:eastAsia="標楷體" w:hAnsi="標楷體"/>
          <w:spacing w:val="-55"/>
          <w:lang w:eastAsia="zh-TW"/>
        </w:rPr>
        <w:t xml:space="preserve"> </w:t>
      </w:r>
      <w:r w:rsidRPr="00141946">
        <w:rPr>
          <w:rFonts w:ascii="標楷體" w:eastAsia="標楷體" w:hAnsi="標楷體"/>
          <w:lang w:eastAsia="zh-TW"/>
        </w:rPr>
        <w:t>10</w:t>
      </w:r>
      <w:r w:rsidRPr="00141946">
        <w:rPr>
          <w:rFonts w:ascii="標楷體" w:eastAsia="標楷體" w:hAnsi="標楷體"/>
          <w:spacing w:val="-2"/>
          <w:lang w:eastAsia="zh-TW"/>
        </w:rPr>
        <w:t xml:space="preserve"> </w:t>
      </w:r>
      <w:r w:rsidRPr="00141946">
        <w:rPr>
          <w:rFonts w:ascii="標楷體" w:eastAsia="標楷體" w:hAnsi="標楷體"/>
          <w:lang w:eastAsia="zh-TW"/>
        </w:rPr>
        <w:t>月</w:t>
      </w:r>
      <w:r w:rsidRPr="00141946">
        <w:rPr>
          <w:rFonts w:ascii="標楷體" w:eastAsia="標楷體" w:hAnsi="標楷體"/>
          <w:spacing w:val="-55"/>
          <w:lang w:eastAsia="zh-TW"/>
        </w:rPr>
        <w:t xml:space="preserve"> </w:t>
      </w:r>
      <w:r w:rsidRPr="00141946">
        <w:rPr>
          <w:rFonts w:ascii="標楷體" w:eastAsia="標楷體" w:hAnsi="標楷體"/>
          <w:lang w:eastAsia="zh-TW"/>
        </w:rPr>
        <w:t>31 日</w:t>
      </w:r>
      <w:r w:rsidRPr="00141946">
        <w:rPr>
          <w:rFonts w:ascii="標楷體" w:eastAsia="標楷體" w:hAnsi="標楷體"/>
          <w:lang w:eastAsia="zh-TW"/>
        </w:rPr>
        <w:tab/>
        <w:t>102</w:t>
      </w:r>
      <w:r w:rsidRPr="00141946">
        <w:rPr>
          <w:rFonts w:ascii="標楷體" w:eastAsia="標楷體" w:hAnsi="標楷體"/>
          <w:spacing w:val="-3"/>
          <w:lang w:eastAsia="zh-TW"/>
        </w:rPr>
        <w:t xml:space="preserve"> </w:t>
      </w:r>
      <w:proofErr w:type="gramStart"/>
      <w:r w:rsidRPr="00141946">
        <w:rPr>
          <w:rFonts w:ascii="標楷體" w:eastAsia="標楷體" w:hAnsi="標楷體"/>
          <w:lang w:eastAsia="zh-TW"/>
        </w:rPr>
        <w:t>學年度校教師</w:t>
      </w:r>
      <w:proofErr w:type="gramEnd"/>
      <w:r w:rsidRPr="00141946">
        <w:rPr>
          <w:rFonts w:ascii="標楷體" w:eastAsia="標楷體" w:hAnsi="標楷體"/>
          <w:lang w:eastAsia="zh-TW"/>
        </w:rPr>
        <w:t>評審委員會通過</w:t>
      </w:r>
    </w:p>
    <w:p w:rsidR="00DE017C" w:rsidRPr="00141946" w:rsidRDefault="003D0212" w:rsidP="00D27AFC">
      <w:pPr>
        <w:tabs>
          <w:tab w:val="left" w:pos="5569"/>
        </w:tabs>
        <w:ind w:left="2820"/>
        <w:jc w:val="center"/>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5"/>
          <w:lang w:eastAsia="zh-TW"/>
        </w:rPr>
        <w:t xml:space="preserve"> </w:t>
      </w:r>
      <w:r w:rsidRPr="00141946">
        <w:rPr>
          <w:rFonts w:ascii="標楷體" w:eastAsia="標楷體" w:hAnsi="標楷體"/>
          <w:lang w:eastAsia="zh-TW"/>
        </w:rPr>
        <w:t>103</w:t>
      </w:r>
      <w:r w:rsidRPr="00141946">
        <w:rPr>
          <w:rFonts w:ascii="標楷體" w:eastAsia="標楷體" w:hAnsi="標楷體"/>
          <w:spacing w:val="-1"/>
          <w:lang w:eastAsia="zh-TW"/>
        </w:rPr>
        <w:t xml:space="preserve"> </w:t>
      </w:r>
      <w:r w:rsidRPr="00141946">
        <w:rPr>
          <w:rFonts w:ascii="標楷體" w:eastAsia="標楷體" w:hAnsi="標楷體"/>
          <w:lang w:eastAsia="zh-TW"/>
        </w:rPr>
        <w:t>年</w:t>
      </w:r>
      <w:r w:rsidRPr="00141946">
        <w:rPr>
          <w:rFonts w:ascii="標楷體" w:eastAsia="標楷體" w:hAnsi="標楷體"/>
          <w:spacing w:val="-55"/>
          <w:lang w:eastAsia="zh-TW"/>
        </w:rPr>
        <w:t xml:space="preserve"> </w:t>
      </w:r>
      <w:r w:rsidRPr="00141946">
        <w:rPr>
          <w:rFonts w:ascii="標楷體" w:eastAsia="標楷體" w:hAnsi="標楷體"/>
          <w:lang w:eastAsia="zh-TW"/>
        </w:rPr>
        <w:t>1</w:t>
      </w:r>
      <w:r w:rsidRPr="00141946">
        <w:rPr>
          <w:rFonts w:ascii="標楷體" w:eastAsia="標楷體" w:hAnsi="標楷體"/>
          <w:spacing w:val="-2"/>
          <w:lang w:eastAsia="zh-TW"/>
        </w:rPr>
        <w:t xml:space="preserve"> </w:t>
      </w:r>
      <w:r w:rsidRPr="00141946">
        <w:rPr>
          <w:rFonts w:ascii="標楷體" w:eastAsia="標楷體" w:hAnsi="標楷體"/>
          <w:lang w:eastAsia="zh-TW"/>
        </w:rPr>
        <w:t>月</w:t>
      </w:r>
      <w:r w:rsidRPr="00141946">
        <w:rPr>
          <w:rFonts w:ascii="標楷體" w:eastAsia="標楷體" w:hAnsi="標楷體"/>
          <w:spacing w:val="-54"/>
          <w:lang w:eastAsia="zh-TW"/>
        </w:rPr>
        <w:t xml:space="preserve"> </w:t>
      </w:r>
      <w:r w:rsidRPr="00141946">
        <w:rPr>
          <w:rFonts w:ascii="標楷體" w:eastAsia="標楷體" w:hAnsi="標楷體"/>
          <w:lang w:eastAsia="zh-TW"/>
        </w:rPr>
        <w:t>27</w:t>
      </w:r>
      <w:r w:rsidRPr="00141946">
        <w:rPr>
          <w:rFonts w:ascii="標楷體" w:eastAsia="標楷體" w:hAnsi="標楷體"/>
          <w:spacing w:val="-2"/>
          <w:lang w:eastAsia="zh-TW"/>
        </w:rPr>
        <w:t xml:space="preserve"> </w:t>
      </w:r>
      <w:r w:rsidRPr="00141946">
        <w:rPr>
          <w:rFonts w:ascii="標楷體" w:eastAsia="標楷體" w:hAnsi="標楷體"/>
          <w:lang w:eastAsia="zh-TW"/>
        </w:rPr>
        <w:t>日</w:t>
      </w:r>
      <w:r w:rsidRPr="00141946">
        <w:rPr>
          <w:rFonts w:ascii="標楷體" w:eastAsia="標楷體" w:hAnsi="標楷體"/>
          <w:lang w:eastAsia="zh-TW"/>
        </w:rPr>
        <w:tab/>
        <w:t>102</w:t>
      </w:r>
      <w:r w:rsidRPr="00141946">
        <w:rPr>
          <w:rFonts w:ascii="標楷體" w:eastAsia="標楷體" w:hAnsi="標楷體"/>
          <w:spacing w:val="-2"/>
          <w:lang w:eastAsia="zh-TW"/>
        </w:rPr>
        <w:t xml:space="preserve"> </w:t>
      </w:r>
      <w:proofErr w:type="gramStart"/>
      <w:r w:rsidRPr="00141946">
        <w:rPr>
          <w:rFonts w:ascii="標楷體" w:eastAsia="標楷體" w:hAnsi="標楷體"/>
          <w:lang w:eastAsia="zh-TW"/>
        </w:rPr>
        <w:t>學年度院教師</w:t>
      </w:r>
      <w:proofErr w:type="gramEnd"/>
      <w:r w:rsidRPr="00141946">
        <w:rPr>
          <w:rFonts w:ascii="標楷體" w:eastAsia="標楷體" w:hAnsi="標楷體"/>
          <w:lang w:eastAsia="zh-TW"/>
        </w:rPr>
        <w:t>評審委員會書面審查通過</w:t>
      </w:r>
    </w:p>
    <w:p w:rsidR="00DE017C" w:rsidRPr="00141946" w:rsidRDefault="003D0212" w:rsidP="00D27AFC">
      <w:pPr>
        <w:tabs>
          <w:tab w:val="left" w:pos="6449"/>
        </w:tabs>
        <w:ind w:left="3700"/>
        <w:jc w:val="center"/>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5"/>
          <w:lang w:eastAsia="zh-TW"/>
        </w:rPr>
        <w:t xml:space="preserve"> </w:t>
      </w:r>
      <w:r w:rsidRPr="00141946">
        <w:rPr>
          <w:rFonts w:ascii="標楷體" w:eastAsia="標楷體" w:hAnsi="標楷體"/>
          <w:lang w:eastAsia="zh-TW"/>
        </w:rPr>
        <w:t>103</w:t>
      </w:r>
      <w:r w:rsidRPr="00141946">
        <w:rPr>
          <w:rFonts w:ascii="標楷體" w:eastAsia="標楷體" w:hAnsi="標楷體"/>
          <w:spacing w:val="-1"/>
          <w:lang w:eastAsia="zh-TW"/>
        </w:rPr>
        <w:t xml:space="preserve"> </w:t>
      </w:r>
      <w:r w:rsidRPr="00141946">
        <w:rPr>
          <w:rFonts w:ascii="標楷體" w:eastAsia="標楷體" w:hAnsi="標楷體"/>
          <w:lang w:eastAsia="zh-TW"/>
        </w:rPr>
        <w:t>年</w:t>
      </w:r>
      <w:r w:rsidRPr="00141946">
        <w:rPr>
          <w:rFonts w:ascii="標楷體" w:eastAsia="標楷體" w:hAnsi="標楷體"/>
          <w:spacing w:val="-55"/>
          <w:lang w:eastAsia="zh-TW"/>
        </w:rPr>
        <w:t xml:space="preserve"> </w:t>
      </w:r>
      <w:r w:rsidRPr="00141946">
        <w:rPr>
          <w:rFonts w:ascii="標楷體" w:eastAsia="標楷體" w:hAnsi="標楷體"/>
          <w:lang w:eastAsia="zh-TW"/>
        </w:rPr>
        <w:t>1</w:t>
      </w:r>
      <w:r w:rsidRPr="00141946">
        <w:rPr>
          <w:rFonts w:ascii="標楷體" w:eastAsia="標楷體" w:hAnsi="標楷體"/>
          <w:spacing w:val="-2"/>
          <w:lang w:eastAsia="zh-TW"/>
        </w:rPr>
        <w:t xml:space="preserve"> </w:t>
      </w:r>
      <w:r w:rsidRPr="00141946">
        <w:rPr>
          <w:rFonts w:ascii="標楷體" w:eastAsia="標楷體" w:hAnsi="標楷體"/>
          <w:lang w:eastAsia="zh-TW"/>
        </w:rPr>
        <w:t>月</w:t>
      </w:r>
      <w:r w:rsidRPr="00141946">
        <w:rPr>
          <w:rFonts w:ascii="標楷體" w:eastAsia="標楷體" w:hAnsi="標楷體"/>
          <w:spacing w:val="-54"/>
          <w:lang w:eastAsia="zh-TW"/>
        </w:rPr>
        <w:t xml:space="preserve"> </w:t>
      </w:r>
      <w:r w:rsidRPr="00141946">
        <w:rPr>
          <w:rFonts w:ascii="標楷體" w:eastAsia="標楷體" w:hAnsi="標楷體"/>
          <w:lang w:eastAsia="zh-TW"/>
        </w:rPr>
        <w:t>29</w:t>
      </w:r>
      <w:r w:rsidRPr="00141946">
        <w:rPr>
          <w:rFonts w:ascii="標楷體" w:eastAsia="標楷體" w:hAnsi="標楷體"/>
          <w:spacing w:val="-2"/>
          <w:lang w:eastAsia="zh-TW"/>
        </w:rPr>
        <w:t xml:space="preserve"> </w:t>
      </w:r>
      <w:r w:rsidRPr="00141946">
        <w:rPr>
          <w:rFonts w:ascii="標楷體" w:eastAsia="標楷體" w:hAnsi="標楷體"/>
          <w:lang w:eastAsia="zh-TW"/>
        </w:rPr>
        <w:t>日</w:t>
      </w:r>
      <w:r w:rsidRPr="00141946">
        <w:rPr>
          <w:rFonts w:ascii="標楷體" w:eastAsia="標楷體" w:hAnsi="標楷體"/>
          <w:lang w:eastAsia="zh-TW"/>
        </w:rPr>
        <w:tab/>
        <w:t>102</w:t>
      </w:r>
      <w:r w:rsidRPr="00141946">
        <w:rPr>
          <w:rFonts w:ascii="標楷體" w:eastAsia="標楷體" w:hAnsi="標楷體"/>
          <w:spacing w:val="-2"/>
          <w:lang w:eastAsia="zh-TW"/>
        </w:rPr>
        <w:t xml:space="preserve"> </w:t>
      </w:r>
      <w:r w:rsidRPr="00141946">
        <w:rPr>
          <w:rFonts w:ascii="標楷體" w:eastAsia="標楷體" w:hAnsi="標楷體"/>
          <w:lang w:eastAsia="zh-TW"/>
        </w:rPr>
        <w:t>學年度院</w:t>
      </w:r>
      <w:proofErr w:type="gramStart"/>
      <w:r w:rsidRPr="00141946">
        <w:rPr>
          <w:rFonts w:ascii="標楷體" w:eastAsia="標楷體" w:hAnsi="標楷體"/>
          <w:lang w:eastAsia="zh-TW"/>
        </w:rPr>
        <w:t>務</w:t>
      </w:r>
      <w:proofErr w:type="gramEnd"/>
      <w:r w:rsidRPr="00141946">
        <w:rPr>
          <w:rFonts w:ascii="標楷體" w:eastAsia="標楷體" w:hAnsi="標楷體"/>
          <w:lang w:eastAsia="zh-TW"/>
        </w:rPr>
        <w:t>會議書面審查通過</w:t>
      </w:r>
    </w:p>
    <w:p w:rsidR="00DE017C" w:rsidRPr="00141946" w:rsidRDefault="003D0212" w:rsidP="00D27AFC">
      <w:pPr>
        <w:tabs>
          <w:tab w:val="left" w:pos="5349"/>
        </w:tabs>
        <w:ind w:left="2709"/>
        <w:jc w:val="center"/>
        <w:rPr>
          <w:rFonts w:ascii="標楷體" w:eastAsia="標楷體" w:hAnsi="標楷體"/>
          <w:lang w:eastAsia="zh-TW"/>
        </w:rPr>
      </w:pPr>
      <w:r w:rsidRPr="00141946">
        <w:rPr>
          <w:rFonts w:ascii="標楷體" w:eastAsia="標楷體" w:hAnsi="標楷體"/>
          <w:lang w:eastAsia="zh-TW"/>
        </w:rPr>
        <w:t>中華民國</w:t>
      </w:r>
      <w:r w:rsidRPr="00141946">
        <w:rPr>
          <w:rFonts w:ascii="標楷體" w:eastAsia="標楷體" w:hAnsi="標楷體"/>
          <w:spacing w:val="-55"/>
          <w:lang w:eastAsia="zh-TW"/>
        </w:rPr>
        <w:t xml:space="preserve"> </w:t>
      </w:r>
      <w:r w:rsidRPr="00141946">
        <w:rPr>
          <w:rFonts w:ascii="標楷體" w:eastAsia="標楷體" w:hAnsi="標楷體"/>
          <w:lang w:eastAsia="zh-TW"/>
        </w:rPr>
        <w:t>103 年</w:t>
      </w:r>
      <w:r w:rsidRPr="00141946">
        <w:rPr>
          <w:rFonts w:ascii="標楷體" w:eastAsia="標楷體" w:hAnsi="標楷體"/>
          <w:spacing w:val="-56"/>
          <w:lang w:eastAsia="zh-TW"/>
        </w:rPr>
        <w:t xml:space="preserve"> </w:t>
      </w:r>
      <w:r w:rsidRPr="00141946">
        <w:rPr>
          <w:rFonts w:ascii="標楷體" w:eastAsia="標楷體" w:hAnsi="標楷體"/>
          <w:lang w:eastAsia="zh-TW"/>
        </w:rPr>
        <w:t>2</w:t>
      </w:r>
      <w:r w:rsidRPr="00141946">
        <w:rPr>
          <w:rFonts w:ascii="標楷體" w:eastAsia="標楷體" w:hAnsi="標楷體"/>
          <w:spacing w:val="-1"/>
          <w:lang w:eastAsia="zh-TW"/>
        </w:rPr>
        <w:t xml:space="preserve"> </w:t>
      </w:r>
      <w:r w:rsidRPr="00141946">
        <w:rPr>
          <w:rFonts w:ascii="標楷體" w:eastAsia="標楷體" w:hAnsi="標楷體"/>
          <w:lang w:eastAsia="zh-TW"/>
        </w:rPr>
        <w:t>月</w:t>
      </w:r>
      <w:r w:rsidRPr="00141946">
        <w:rPr>
          <w:rFonts w:ascii="標楷體" w:eastAsia="標楷體" w:hAnsi="標楷體"/>
          <w:spacing w:val="-55"/>
          <w:lang w:eastAsia="zh-TW"/>
        </w:rPr>
        <w:t xml:space="preserve"> </w:t>
      </w:r>
      <w:r w:rsidRPr="00141946">
        <w:rPr>
          <w:rFonts w:ascii="標楷體" w:eastAsia="標楷體" w:hAnsi="標楷體"/>
          <w:lang w:eastAsia="zh-TW"/>
        </w:rPr>
        <w:t>1</w:t>
      </w:r>
      <w:r w:rsidRPr="00141946">
        <w:rPr>
          <w:rFonts w:ascii="標楷體" w:eastAsia="標楷體" w:hAnsi="標楷體"/>
          <w:spacing w:val="-1"/>
          <w:lang w:eastAsia="zh-TW"/>
        </w:rPr>
        <w:t xml:space="preserve"> </w:t>
      </w:r>
      <w:r w:rsidRPr="00141946">
        <w:rPr>
          <w:rFonts w:ascii="標楷體" w:eastAsia="標楷體" w:hAnsi="標楷體"/>
          <w:lang w:eastAsia="zh-TW"/>
        </w:rPr>
        <w:t>日</w:t>
      </w:r>
      <w:r w:rsidRPr="00141946">
        <w:rPr>
          <w:rFonts w:ascii="標楷體" w:eastAsia="標楷體" w:hAnsi="標楷體"/>
          <w:lang w:eastAsia="zh-TW"/>
        </w:rPr>
        <w:tab/>
        <w:t>102</w:t>
      </w:r>
      <w:r w:rsidRPr="00141946">
        <w:rPr>
          <w:rFonts w:ascii="標楷體" w:eastAsia="標楷體" w:hAnsi="標楷體"/>
          <w:spacing w:val="-2"/>
          <w:lang w:eastAsia="zh-TW"/>
        </w:rPr>
        <w:t xml:space="preserve"> </w:t>
      </w:r>
      <w:proofErr w:type="gramStart"/>
      <w:r w:rsidRPr="00141946">
        <w:rPr>
          <w:rFonts w:ascii="標楷體" w:eastAsia="標楷體" w:hAnsi="標楷體"/>
          <w:lang w:eastAsia="zh-TW"/>
        </w:rPr>
        <w:t>學年度校教師</w:t>
      </w:r>
      <w:proofErr w:type="gramEnd"/>
      <w:r w:rsidRPr="00141946">
        <w:rPr>
          <w:rFonts w:ascii="標楷體" w:eastAsia="標楷體" w:hAnsi="標楷體"/>
          <w:lang w:eastAsia="zh-TW"/>
        </w:rPr>
        <w:t>評審委員會議書面審查通過</w:t>
      </w:r>
    </w:p>
    <w:p w:rsidR="00DE017C" w:rsidRPr="00141946" w:rsidRDefault="003D0212" w:rsidP="00D27AFC">
      <w:pPr>
        <w:ind w:left="3976"/>
        <w:jc w:val="center"/>
        <w:rPr>
          <w:rFonts w:ascii="標楷體" w:eastAsia="標楷體" w:hAnsi="標楷體"/>
          <w:lang w:eastAsia="zh-TW"/>
        </w:rPr>
      </w:pPr>
      <w:r w:rsidRPr="00141946">
        <w:rPr>
          <w:rFonts w:ascii="標楷體" w:eastAsia="標楷體" w:hAnsi="標楷體"/>
          <w:spacing w:val="-12"/>
          <w:lang w:eastAsia="zh-TW"/>
        </w:rPr>
        <w:t xml:space="preserve">中華民國 </w:t>
      </w:r>
      <w:r w:rsidRPr="00141946">
        <w:rPr>
          <w:rFonts w:ascii="標楷體" w:eastAsia="標楷體" w:hAnsi="標楷體"/>
          <w:lang w:eastAsia="zh-TW"/>
        </w:rPr>
        <w:t>103</w:t>
      </w:r>
      <w:r w:rsidRPr="00141946">
        <w:rPr>
          <w:rFonts w:ascii="標楷體" w:eastAsia="標楷體" w:hAnsi="標楷體"/>
          <w:spacing w:val="-3"/>
          <w:lang w:eastAsia="zh-TW"/>
        </w:rPr>
        <w:t xml:space="preserve"> </w:t>
      </w:r>
      <w:r w:rsidRPr="00141946">
        <w:rPr>
          <w:rFonts w:ascii="標楷體" w:eastAsia="標楷體" w:hAnsi="標楷體"/>
          <w:spacing w:val="-28"/>
          <w:lang w:eastAsia="zh-TW"/>
        </w:rPr>
        <w:t xml:space="preserve">年 </w:t>
      </w:r>
      <w:r w:rsidRPr="00141946">
        <w:rPr>
          <w:rFonts w:ascii="標楷體" w:eastAsia="標楷體" w:hAnsi="標楷體"/>
          <w:lang w:eastAsia="zh-TW"/>
        </w:rPr>
        <w:t>2</w:t>
      </w:r>
      <w:r w:rsidRPr="00141946">
        <w:rPr>
          <w:rFonts w:ascii="標楷體" w:eastAsia="標楷體" w:hAnsi="標楷體"/>
          <w:spacing w:val="-2"/>
          <w:lang w:eastAsia="zh-TW"/>
        </w:rPr>
        <w:t xml:space="preserve"> </w:t>
      </w:r>
      <w:r w:rsidRPr="00141946">
        <w:rPr>
          <w:rFonts w:ascii="標楷體" w:eastAsia="標楷體" w:hAnsi="標楷體"/>
          <w:spacing w:val="-28"/>
          <w:lang w:eastAsia="zh-TW"/>
        </w:rPr>
        <w:t xml:space="preserve">月 </w:t>
      </w:r>
      <w:r w:rsidRPr="00141946">
        <w:rPr>
          <w:rFonts w:ascii="標楷體" w:eastAsia="標楷體" w:hAnsi="標楷體"/>
          <w:lang w:eastAsia="zh-TW"/>
        </w:rPr>
        <w:t>20</w:t>
      </w:r>
      <w:r w:rsidRPr="00141946">
        <w:rPr>
          <w:rFonts w:ascii="標楷體" w:eastAsia="標楷體" w:hAnsi="標楷體"/>
          <w:spacing w:val="-2"/>
          <w:lang w:eastAsia="zh-TW"/>
        </w:rPr>
        <w:t xml:space="preserve"> </w:t>
      </w:r>
      <w:r w:rsidRPr="00141946">
        <w:rPr>
          <w:rFonts w:ascii="標楷體" w:eastAsia="標楷體" w:hAnsi="標楷體"/>
          <w:spacing w:val="-8"/>
          <w:lang w:eastAsia="zh-TW"/>
        </w:rPr>
        <w:t>日</w:t>
      </w:r>
      <w:proofErr w:type="gramStart"/>
      <w:r w:rsidRPr="00141946">
        <w:rPr>
          <w:rFonts w:ascii="標楷體" w:eastAsia="標楷體" w:hAnsi="標楷體"/>
          <w:spacing w:val="-8"/>
          <w:lang w:eastAsia="zh-TW"/>
        </w:rPr>
        <w:t>海運院字第</w:t>
      </w:r>
      <w:proofErr w:type="gramEnd"/>
      <w:r w:rsidRPr="00141946">
        <w:rPr>
          <w:rFonts w:ascii="標楷體" w:eastAsia="標楷體" w:hAnsi="標楷體"/>
          <w:spacing w:val="-8"/>
          <w:lang w:eastAsia="zh-TW"/>
        </w:rPr>
        <w:t xml:space="preserve"> </w:t>
      </w:r>
      <w:r w:rsidRPr="00141946">
        <w:rPr>
          <w:rFonts w:ascii="標楷體" w:eastAsia="標楷體" w:hAnsi="標楷體"/>
          <w:lang w:eastAsia="zh-TW"/>
        </w:rPr>
        <w:t>1030002680</w:t>
      </w:r>
      <w:r w:rsidRPr="00141946">
        <w:rPr>
          <w:rFonts w:ascii="標楷體" w:eastAsia="標楷體" w:hAnsi="標楷體"/>
          <w:spacing w:val="-2"/>
          <w:lang w:eastAsia="zh-TW"/>
        </w:rPr>
        <w:t xml:space="preserve"> </w:t>
      </w:r>
      <w:r w:rsidRPr="00141946">
        <w:rPr>
          <w:rFonts w:ascii="標楷體" w:eastAsia="標楷體" w:hAnsi="標楷體"/>
          <w:lang w:eastAsia="zh-TW"/>
        </w:rPr>
        <w:t>號令發布</w:t>
      </w:r>
    </w:p>
    <w:p w:rsidR="00DE017C" w:rsidRPr="00D44280" w:rsidRDefault="003D0212" w:rsidP="00D27AFC">
      <w:pPr>
        <w:tabs>
          <w:tab w:val="left" w:pos="6449"/>
        </w:tabs>
        <w:ind w:left="3700"/>
        <w:jc w:val="center"/>
        <w:rPr>
          <w:rFonts w:ascii="標楷體" w:eastAsia="標楷體" w:hAnsi="標楷體"/>
          <w:lang w:eastAsia="zh-TW"/>
        </w:rPr>
      </w:pPr>
      <w:r w:rsidRPr="00D44280">
        <w:rPr>
          <w:rFonts w:ascii="標楷體" w:eastAsia="標楷體" w:hAnsi="標楷體"/>
          <w:lang w:eastAsia="zh-TW"/>
        </w:rPr>
        <w:t>中華民國</w:t>
      </w:r>
      <w:r w:rsidRPr="00D44280">
        <w:rPr>
          <w:rFonts w:ascii="標楷體" w:eastAsia="標楷體" w:hAnsi="標楷體"/>
          <w:spacing w:val="-55"/>
          <w:lang w:eastAsia="zh-TW"/>
        </w:rPr>
        <w:t xml:space="preserve"> </w:t>
      </w:r>
      <w:r w:rsidRPr="00D44280">
        <w:rPr>
          <w:rFonts w:ascii="標楷體" w:eastAsia="標楷體" w:hAnsi="標楷體"/>
          <w:lang w:eastAsia="zh-TW"/>
        </w:rPr>
        <w:t>103</w:t>
      </w:r>
      <w:r w:rsidRPr="00D44280">
        <w:rPr>
          <w:rFonts w:ascii="標楷體" w:eastAsia="標楷體" w:hAnsi="標楷體"/>
          <w:spacing w:val="-1"/>
          <w:lang w:eastAsia="zh-TW"/>
        </w:rPr>
        <w:t xml:space="preserve"> </w:t>
      </w:r>
      <w:r w:rsidRPr="00D44280">
        <w:rPr>
          <w:rFonts w:ascii="標楷體" w:eastAsia="標楷體" w:hAnsi="標楷體"/>
          <w:lang w:eastAsia="zh-TW"/>
        </w:rPr>
        <w:t>年</w:t>
      </w:r>
      <w:r w:rsidRPr="00D44280">
        <w:rPr>
          <w:rFonts w:ascii="標楷體" w:eastAsia="標楷體" w:hAnsi="標楷體"/>
          <w:spacing w:val="-55"/>
          <w:lang w:eastAsia="zh-TW"/>
        </w:rPr>
        <w:t xml:space="preserve"> </w:t>
      </w:r>
      <w:r w:rsidRPr="00D44280">
        <w:rPr>
          <w:rFonts w:ascii="標楷體" w:eastAsia="標楷體" w:hAnsi="標楷體"/>
          <w:lang w:eastAsia="zh-TW"/>
        </w:rPr>
        <w:t>3</w:t>
      </w:r>
      <w:r w:rsidRPr="00D44280">
        <w:rPr>
          <w:rFonts w:ascii="標楷體" w:eastAsia="標楷體" w:hAnsi="標楷體"/>
          <w:spacing w:val="-2"/>
          <w:lang w:eastAsia="zh-TW"/>
        </w:rPr>
        <w:t xml:space="preserve"> </w:t>
      </w:r>
      <w:r w:rsidRPr="00D44280">
        <w:rPr>
          <w:rFonts w:ascii="標楷體" w:eastAsia="標楷體" w:hAnsi="標楷體"/>
          <w:lang w:eastAsia="zh-TW"/>
        </w:rPr>
        <w:t>月</w:t>
      </w:r>
      <w:r w:rsidRPr="00D44280">
        <w:rPr>
          <w:rFonts w:ascii="標楷體" w:eastAsia="標楷體" w:hAnsi="標楷體"/>
          <w:spacing w:val="-54"/>
          <w:lang w:eastAsia="zh-TW"/>
        </w:rPr>
        <w:t xml:space="preserve"> </w:t>
      </w:r>
      <w:r w:rsidRPr="00D44280">
        <w:rPr>
          <w:rFonts w:ascii="標楷體" w:eastAsia="標楷體" w:hAnsi="標楷體"/>
          <w:lang w:eastAsia="zh-TW"/>
        </w:rPr>
        <w:t>24</w:t>
      </w:r>
      <w:r w:rsidRPr="00D44280">
        <w:rPr>
          <w:rFonts w:ascii="標楷體" w:eastAsia="標楷體" w:hAnsi="標楷體"/>
          <w:spacing w:val="-2"/>
          <w:lang w:eastAsia="zh-TW"/>
        </w:rPr>
        <w:t xml:space="preserve"> </w:t>
      </w:r>
      <w:r w:rsidRPr="00D44280">
        <w:rPr>
          <w:rFonts w:ascii="標楷體" w:eastAsia="標楷體" w:hAnsi="標楷體"/>
          <w:lang w:eastAsia="zh-TW"/>
        </w:rPr>
        <w:t>日</w:t>
      </w:r>
      <w:r w:rsidRPr="00D44280">
        <w:rPr>
          <w:rFonts w:ascii="標楷體" w:eastAsia="標楷體" w:hAnsi="標楷體"/>
          <w:lang w:eastAsia="zh-TW"/>
        </w:rPr>
        <w:tab/>
        <w:t>102</w:t>
      </w:r>
      <w:r w:rsidRPr="00D44280">
        <w:rPr>
          <w:rFonts w:ascii="標楷體" w:eastAsia="標楷體" w:hAnsi="標楷體"/>
          <w:spacing w:val="-2"/>
          <w:lang w:eastAsia="zh-TW"/>
        </w:rPr>
        <w:t xml:space="preserve"> </w:t>
      </w:r>
      <w:proofErr w:type="gramStart"/>
      <w:r w:rsidRPr="00D44280">
        <w:rPr>
          <w:rFonts w:ascii="標楷體" w:eastAsia="標楷體" w:hAnsi="標楷體"/>
          <w:lang w:eastAsia="zh-TW"/>
        </w:rPr>
        <w:t>學年度院教師</w:t>
      </w:r>
      <w:proofErr w:type="gramEnd"/>
      <w:r w:rsidRPr="00D44280">
        <w:rPr>
          <w:rFonts w:ascii="標楷體" w:eastAsia="標楷體" w:hAnsi="標楷體"/>
          <w:lang w:eastAsia="zh-TW"/>
        </w:rPr>
        <w:t>評審委員會通過</w:t>
      </w:r>
    </w:p>
    <w:p w:rsidR="00DE017C" w:rsidRPr="00D44280" w:rsidRDefault="003D0212" w:rsidP="00D27AFC">
      <w:pPr>
        <w:tabs>
          <w:tab w:val="left" w:pos="6889"/>
        </w:tabs>
        <w:ind w:left="4140"/>
        <w:jc w:val="center"/>
        <w:rPr>
          <w:rFonts w:ascii="標楷體" w:eastAsia="標楷體" w:hAnsi="標楷體"/>
          <w:lang w:eastAsia="zh-TW"/>
        </w:rPr>
      </w:pPr>
      <w:r w:rsidRPr="00D44280">
        <w:rPr>
          <w:rFonts w:ascii="標楷體" w:eastAsia="標楷體" w:hAnsi="標楷體"/>
          <w:lang w:eastAsia="zh-TW"/>
        </w:rPr>
        <w:t>中華民國</w:t>
      </w:r>
      <w:r w:rsidRPr="00D44280">
        <w:rPr>
          <w:rFonts w:ascii="標楷體" w:eastAsia="標楷體" w:hAnsi="標楷體"/>
          <w:spacing w:val="-55"/>
          <w:lang w:eastAsia="zh-TW"/>
        </w:rPr>
        <w:t xml:space="preserve"> </w:t>
      </w:r>
      <w:r w:rsidRPr="00D44280">
        <w:rPr>
          <w:rFonts w:ascii="標楷體" w:eastAsia="標楷體" w:hAnsi="標楷體"/>
          <w:lang w:eastAsia="zh-TW"/>
        </w:rPr>
        <w:t>103</w:t>
      </w:r>
      <w:r w:rsidRPr="00D44280">
        <w:rPr>
          <w:rFonts w:ascii="標楷體" w:eastAsia="標楷體" w:hAnsi="標楷體"/>
          <w:spacing w:val="-1"/>
          <w:lang w:eastAsia="zh-TW"/>
        </w:rPr>
        <w:t xml:space="preserve"> </w:t>
      </w:r>
      <w:r w:rsidRPr="00D44280">
        <w:rPr>
          <w:rFonts w:ascii="標楷體" w:eastAsia="標楷體" w:hAnsi="標楷體"/>
          <w:lang w:eastAsia="zh-TW"/>
        </w:rPr>
        <w:t>年</w:t>
      </w:r>
      <w:r w:rsidRPr="00D44280">
        <w:rPr>
          <w:rFonts w:ascii="標楷體" w:eastAsia="標楷體" w:hAnsi="標楷體"/>
          <w:spacing w:val="-55"/>
          <w:lang w:eastAsia="zh-TW"/>
        </w:rPr>
        <w:t xml:space="preserve"> </w:t>
      </w:r>
      <w:r w:rsidRPr="00D44280">
        <w:rPr>
          <w:rFonts w:ascii="標楷體" w:eastAsia="標楷體" w:hAnsi="標楷體"/>
          <w:lang w:eastAsia="zh-TW"/>
        </w:rPr>
        <w:t>4</w:t>
      </w:r>
      <w:r w:rsidRPr="00D44280">
        <w:rPr>
          <w:rFonts w:ascii="標楷體" w:eastAsia="標楷體" w:hAnsi="標楷體"/>
          <w:spacing w:val="-2"/>
          <w:lang w:eastAsia="zh-TW"/>
        </w:rPr>
        <w:t xml:space="preserve"> </w:t>
      </w:r>
      <w:r w:rsidRPr="00D44280">
        <w:rPr>
          <w:rFonts w:ascii="標楷體" w:eastAsia="標楷體" w:hAnsi="標楷體"/>
          <w:lang w:eastAsia="zh-TW"/>
        </w:rPr>
        <w:t>月</w:t>
      </w:r>
      <w:r w:rsidRPr="00D44280">
        <w:rPr>
          <w:rFonts w:ascii="標楷體" w:eastAsia="標楷體" w:hAnsi="標楷體"/>
          <w:spacing w:val="-54"/>
          <w:lang w:eastAsia="zh-TW"/>
        </w:rPr>
        <w:t xml:space="preserve"> </w:t>
      </w:r>
      <w:r w:rsidRPr="00D44280">
        <w:rPr>
          <w:rFonts w:ascii="標楷體" w:eastAsia="標楷體" w:hAnsi="標楷體"/>
          <w:lang w:eastAsia="zh-TW"/>
        </w:rPr>
        <w:t>23</w:t>
      </w:r>
      <w:r w:rsidRPr="00D44280">
        <w:rPr>
          <w:rFonts w:ascii="標楷體" w:eastAsia="標楷體" w:hAnsi="標楷體"/>
          <w:spacing w:val="-2"/>
          <w:lang w:eastAsia="zh-TW"/>
        </w:rPr>
        <w:t xml:space="preserve"> </w:t>
      </w:r>
      <w:r w:rsidRPr="00D44280">
        <w:rPr>
          <w:rFonts w:ascii="標楷體" w:eastAsia="標楷體" w:hAnsi="標楷體"/>
          <w:lang w:eastAsia="zh-TW"/>
        </w:rPr>
        <w:t>日</w:t>
      </w:r>
      <w:r w:rsidRPr="00D44280">
        <w:rPr>
          <w:rFonts w:ascii="標楷體" w:eastAsia="標楷體" w:hAnsi="標楷體"/>
          <w:lang w:eastAsia="zh-TW"/>
        </w:rPr>
        <w:tab/>
        <w:t>102</w:t>
      </w:r>
      <w:r w:rsidRPr="00D44280">
        <w:rPr>
          <w:rFonts w:ascii="標楷體" w:eastAsia="標楷體" w:hAnsi="標楷體"/>
          <w:spacing w:val="-2"/>
          <w:lang w:eastAsia="zh-TW"/>
        </w:rPr>
        <w:t xml:space="preserve"> </w:t>
      </w:r>
      <w:r w:rsidRPr="00D44280">
        <w:rPr>
          <w:rFonts w:ascii="標楷體" w:eastAsia="標楷體" w:hAnsi="標楷體"/>
          <w:lang w:eastAsia="zh-TW"/>
        </w:rPr>
        <w:t>學年度院</w:t>
      </w:r>
      <w:proofErr w:type="gramStart"/>
      <w:r w:rsidRPr="00D44280">
        <w:rPr>
          <w:rFonts w:ascii="標楷體" w:eastAsia="標楷體" w:hAnsi="標楷體"/>
          <w:lang w:eastAsia="zh-TW"/>
        </w:rPr>
        <w:t>務</w:t>
      </w:r>
      <w:proofErr w:type="gramEnd"/>
      <w:r w:rsidRPr="00D44280">
        <w:rPr>
          <w:rFonts w:ascii="標楷體" w:eastAsia="標楷體" w:hAnsi="標楷體"/>
          <w:lang w:eastAsia="zh-TW"/>
        </w:rPr>
        <w:t>會議審查通過</w:t>
      </w:r>
    </w:p>
    <w:p w:rsidR="00DE017C" w:rsidRPr="00D44280" w:rsidRDefault="003D0212" w:rsidP="00D27AFC">
      <w:pPr>
        <w:tabs>
          <w:tab w:val="left" w:pos="5963"/>
        </w:tabs>
        <w:ind w:left="3214"/>
        <w:rPr>
          <w:rFonts w:ascii="標楷體" w:eastAsia="標楷體" w:hAnsi="標楷體"/>
          <w:lang w:eastAsia="zh-TW"/>
        </w:rPr>
      </w:pPr>
      <w:r w:rsidRPr="00D44280">
        <w:rPr>
          <w:rFonts w:ascii="標楷體" w:eastAsia="標楷體" w:hAnsi="標楷體"/>
          <w:lang w:eastAsia="zh-TW"/>
        </w:rPr>
        <w:t>中華民國</w:t>
      </w:r>
      <w:r w:rsidRPr="00D44280">
        <w:rPr>
          <w:rFonts w:ascii="標楷體" w:eastAsia="標楷體" w:hAnsi="標楷體"/>
          <w:spacing w:val="-55"/>
          <w:lang w:eastAsia="zh-TW"/>
        </w:rPr>
        <w:t xml:space="preserve"> </w:t>
      </w:r>
      <w:r w:rsidRPr="00D44280">
        <w:rPr>
          <w:rFonts w:ascii="標楷體" w:eastAsia="標楷體" w:hAnsi="標楷體"/>
          <w:lang w:eastAsia="zh-TW"/>
        </w:rPr>
        <w:t>103</w:t>
      </w:r>
      <w:r w:rsidRPr="00D44280">
        <w:rPr>
          <w:rFonts w:ascii="標楷體" w:eastAsia="標楷體" w:hAnsi="標楷體"/>
          <w:spacing w:val="-1"/>
          <w:lang w:eastAsia="zh-TW"/>
        </w:rPr>
        <w:t xml:space="preserve"> </w:t>
      </w:r>
      <w:r w:rsidRPr="00D44280">
        <w:rPr>
          <w:rFonts w:ascii="標楷體" w:eastAsia="標楷體" w:hAnsi="標楷體"/>
          <w:lang w:eastAsia="zh-TW"/>
        </w:rPr>
        <w:t>年</w:t>
      </w:r>
      <w:r w:rsidRPr="00D44280">
        <w:rPr>
          <w:rFonts w:ascii="標楷體" w:eastAsia="標楷體" w:hAnsi="標楷體"/>
          <w:spacing w:val="-55"/>
          <w:lang w:eastAsia="zh-TW"/>
        </w:rPr>
        <w:t xml:space="preserve"> </w:t>
      </w:r>
      <w:r w:rsidRPr="00D44280">
        <w:rPr>
          <w:rFonts w:ascii="標楷體" w:eastAsia="標楷體" w:hAnsi="標楷體"/>
          <w:lang w:eastAsia="zh-TW"/>
        </w:rPr>
        <w:t>5</w:t>
      </w:r>
      <w:r w:rsidRPr="00D44280">
        <w:rPr>
          <w:rFonts w:ascii="標楷體" w:eastAsia="標楷體" w:hAnsi="標楷體"/>
          <w:spacing w:val="-2"/>
          <w:lang w:eastAsia="zh-TW"/>
        </w:rPr>
        <w:t xml:space="preserve"> </w:t>
      </w:r>
      <w:r w:rsidRPr="00D44280">
        <w:rPr>
          <w:rFonts w:ascii="標楷體" w:eastAsia="標楷體" w:hAnsi="標楷體"/>
          <w:lang w:eastAsia="zh-TW"/>
        </w:rPr>
        <w:t>月</w:t>
      </w:r>
      <w:r w:rsidRPr="00D44280">
        <w:rPr>
          <w:rFonts w:ascii="標楷體" w:eastAsia="標楷體" w:hAnsi="標楷體"/>
          <w:spacing w:val="-54"/>
          <w:lang w:eastAsia="zh-TW"/>
        </w:rPr>
        <w:t xml:space="preserve"> </w:t>
      </w:r>
      <w:r w:rsidRPr="00D44280">
        <w:rPr>
          <w:rFonts w:ascii="標楷體" w:eastAsia="標楷體" w:hAnsi="標楷體"/>
          <w:lang w:eastAsia="zh-TW"/>
        </w:rPr>
        <w:t>22</w:t>
      </w:r>
      <w:r w:rsidRPr="00D44280">
        <w:rPr>
          <w:rFonts w:ascii="標楷體" w:eastAsia="標楷體" w:hAnsi="標楷體"/>
          <w:spacing w:val="-2"/>
          <w:lang w:eastAsia="zh-TW"/>
        </w:rPr>
        <w:t xml:space="preserve"> </w:t>
      </w:r>
      <w:r w:rsidRPr="00D44280">
        <w:rPr>
          <w:rFonts w:ascii="標楷體" w:eastAsia="標楷體" w:hAnsi="標楷體"/>
          <w:lang w:eastAsia="zh-TW"/>
        </w:rPr>
        <w:t>日</w:t>
      </w:r>
      <w:r w:rsidRPr="00D44280">
        <w:rPr>
          <w:rFonts w:ascii="標楷體" w:eastAsia="標楷體" w:hAnsi="標楷體"/>
          <w:lang w:eastAsia="zh-TW"/>
        </w:rPr>
        <w:tab/>
        <w:t>102</w:t>
      </w:r>
      <w:r w:rsidRPr="00D44280">
        <w:rPr>
          <w:rFonts w:ascii="標楷體" w:eastAsia="標楷體" w:hAnsi="標楷體"/>
          <w:spacing w:val="-2"/>
          <w:lang w:eastAsia="zh-TW"/>
        </w:rPr>
        <w:t xml:space="preserve"> </w:t>
      </w:r>
      <w:proofErr w:type="gramStart"/>
      <w:r w:rsidRPr="00D44280">
        <w:rPr>
          <w:rFonts w:ascii="標楷體" w:eastAsia="標楷體" w:hAnsi="標楷體"/>
          <w:lang w:eastAsia="zh-TW"/>
        </w:rPr>
        <w:t>學年度校教師</w:t>
      </w:r>
      <w:proofErr w:type="gramEnd"/>
      <w:r w:rsidRPr="00D44280">
        <w:rPr>
          <w:rFonts w:ascii="標楷體" w:eastAsia="標楷體" w:hAnsi="標楷體"/>
          <w:lang w:eastAsia="zh-TW"/>
        </w:rPr>
        <w:t>評審委員會議審查通過</w:t>
      </w:r>
    </w:p>
    <w:p w:rsidR="00DE017C" w:rsidRDefault="003D0212" w:rsidP="00D27AFC">
      <w:pPr>
        <w:ind w:left="4086"/>
        <w:jc w:val="center"/>
        <w:rPr>
          <w:rFonts w:ascii="標楷體" w:eastAsia="標楷體" w:hAnsi="標楷體"/>
          <w:lang w:eastAsia="zh-TW"/>
        </w:rPr>
      </w:pPr>
      <w:r w:rsidRPr="00D44280">
        <w:rPr>
          <w:rFonts w:ascii="標楷體" w:eastAsia="標楷體" w:hAnsi="標楷體"/>
          <w:spacing w:val="-12"/>
          <w:lang w:eastAsia="zh-TW"/>
        </w:rPr>
        <w:t xml:space="preserve">中華民國 </w:t>
      </w:r>
      <w:r w:rsidRPr="00D44280">
        <w:rPr>
          <w:rFonts w:ascii="標楷體" w:eastAsia="標楷體" w:hAnsi="標楷體"/>
          <w:lang w:eastAsia="zh-TW"/>
        </w:rPr>
        <w:t>103</w:t>
      </w:r>
      <w:r w:rsidRPr="00D44280">
        <w:rPr>
          <w:rFonts w:ascii="標楷體" w:eastAsia="標楷體" w:hAnsi="標楷體"/>
          <w:spacing w:val="-2"/>
          <w:lang w:eastAsia="zh-TW"/>
        </w:rPr>
        <w:t xml:space="preserve"> </w:t>
      </w:r>
      <w:r w:rsidRPr="00D44280">
        <w:rPr>
          <w:rFonts w:ascii="標楷體" w:eastAsia="標楷體" w:hAnsi="標楷體"/>
          <w:spacing w:val="-28"/>
          <w:lang w:eastAsia="zh-TW"/>
        </w:rPr>
        <w:t xml:space="preserve">年 </w:t>
      </w:r>
      <w:r w:rsidRPr="00D44280">
        <w:rPr>
          <w:rFonts w:ascii="標楷體" w:eastAsia="標楷體" w:hAnsi="標楷體"/>
          <w:lang w:eastAsia="zh-TW"/>
        </w:rPr>
        <w:t>6</w:t>
      </w:r>
      <w:r w:rsidRPr="00D44280">
        <w:rPr>
          <w:rFonts w:ascii="標楷體" w:eastAsia="標楷體" w:hAnsi="標楷體"/>
          <w:spacing w:val="-3"/>
          <w:lang w:eastAsia="zh-TW"/>
        </w:rPr>
        <w:t xml:space="preserve"> </w:t>
      </w:r>
      <w:r w:rsidRPr="00D44280">
        <w:rPr>
          <w:rFonts w:ascii="標楷體" w:eastAsia="標楷體" w:hAnsi="標楷體"/>
          <w:spacing w:val="-28"/>
          <w:lang w:eastAsia="zh-TW"/>
        </w:rPr>
        <w:t xml:space="preserve">月 </w:t>
      </w:r>
      <w:r w:rsidRPr="00D44280">
        <w:rPr>
          <w:rFonts w:ascii="標楷體" w:eastAsia="標楷體" w:hAnsi="標楷體"/>
          <w:lang w:eastAsia="zh-TW"/>
        </w:rPr>
        <w:t>3</w:t>
      </w:r>
      <w:r w:rsidRPr="00D44280">
        <w:rPr>
          <w:rFonts w:ascii="標楷體" w:eastAsia="標楷體" w:hAnsi="標楷體"/>
          <w:spacing w:val="-2"/>
          <w:lang w:eastAsia="zh-TW"/>
        </w:rPr>
        <w:t xml:space="preserve"> </w:t>
      </w:r>
      <w:r w:rsidRPr="00D44280">
        <w:rPr>
          <w:rFonts w:ascii="標楷體" w:eastAsia="標楷體" w:hAnsi="標楷體"/>
          <w:spacing w:val="-8"/>
          <w:lang w:eastAsia="zh-TW"/>
        </w:rPr>
        <w:t>日</w:t>
      </w:r>
      <w:proofErr w:type="gramStart"/>
      <w:r w:rsidRPr="00D44280">
        <w:rPr>
          <w:rFonts w:ascii="標楷體" w:eastAsia="標楷體" w:hAnsi="標楷體"/>
          <w:spacing w:val="-8"/>
          <w:lang w:eastAsia="zh-TW"/>
        </w:rPr>
        <w:t>海運院字第</w:t>
      </w:r>
      <w:proofErr w:type="gramEnd"/>
      <w:r w:rsidRPr="00D44280">
        <w:rPr>
          <w:rFonts w:ascii="標楷體" w:eastAsia="標楷體" w:hAnsi="標楷體"/>
          <w:spacing w:val="-8"/>
          <w:lang w:eastAsia="zh-TW"/>
        </w:rPr>
        <w:t xml:space="preserve"> </w:t>
      </w:r>
      <w:r w:rsidRPr="00D44280">
        <w:rPr>
          <w:rFonts w:ascii="標楷體" w:eastAsia="標楷體" w:hAnsi="標楷體"/>
          <w:lang w:eastAsia="zh-TW"/>
        </w:rPr>
        <w:t>1030009439</w:t>
      </w:r>
      <w:r w:rsidRPr="00D44280">
        <w:rPr>
          <w:rFonts w:ascii="標楷體" w:eastAsia="標楷體" w:hAnsi="標楷體"/>
          <w:spacing w:val="-2"/>
          <w:lang w:eastAsia="zh-TW"/>
        </w:rPr>
        <w:t xml:space="preserve"> </w:t>
      </w:r>
      <w:r w:rsidRPr="00D44280">
        <w:rPr>
          <w:rFonts w:ascii="標楷體" w:eastAsia="標楷體" w:hAnsi="標楷體"/>
          <w:lang w:eastAsia="zh-TW"/>
        </w:rPr>
        <w:t>號令發布</w:t>
      </w:r>
    </w:p>
    <w:p w:rsidR="0086501D" w:rsidRDefault="0086501D" w:rsidP="0086501D">
      <w:pPr>
        <w:ind w:leftChars="-117" w:hangingChars="117" w:hanging="257"/>
        <w:jc w:val="center"/>
        <w:rPr>
          <w:rFonts w:ascii="標楷體" w:eastAsia="標楷體" w:hAnsi="標楷體"/>
          <w:lang w:eastAsia="zh-TW"/>
        </w:rPr>
      </w:pPr>
      <w:r>
        <w:rPr>
          <w:rFonts w:ascii="標楷體" w:eastAsia="標楷體" w:hAnsi="標楷體" w:hint="eastAsia"/>
          <w:lang w:eastAsia="zh-TW"/>
        </w:rPr>
        <w:t xml:space="preserve">                             中華民過107年8月22日 107</w:t>
      </w:r>
      <w:proofErr w:type="gramStart"/>
      <w:r>
        <w:rPr>
          <w:rFonts w:ascii="標楷體" w:eastAsia="標楷體" w:hAnsi="標楷體" w:hint="eastAsia"/>
          <w:lang w:eastAsia="zh-TW"/>
        </w:rPr>
        <w:t>學年度院教師</w:t>
      </w:r>
      <w:proofErr w:type="gramEnd"/>
      <w:r>
        <w:rPr>
          <w:rFonts w:ascii="標楷體" w:eastAsia="標楷體" w:hAnsi="標楷體" w:hint="eastAsia"/>
          <w:lang w:eastAsia="zh-TW"/>
        </w:rPr>
        <w:t>評審委員會議審查通過</w:t>
      </w:r>
    </w:p>
    <w:p w:rsidR="00D35B16" w:rsidRDefault="00D35B16" w:rsidP="0086501D">
      <w:pPr>
        <w:ind w:leftChars="-117" w:hangingChars="117" w:hanging="257"/>
        <w:jc w:val="center"/>
        <w:rPr>
          <w:rFonts w:ascii="標楷體" w:eastAsia="標楷體" w:hAnsi="標楷體" w:hint="eastAsia"/>
          <w:lang w:eastAsia="zh-TW"/>
        </w:rPr>
      </w:pPr>
      <w:r>
        <w:rPr>
          <w:rFonts w:ascii="標楷體" w:eastAsia="標楷體" w:hAnsi="標楷體" w:hint="eastAsia"/>
          <w:lang w:eastAsia="zh-TW"/>
        </w:rPr>
        <w:t xml:space="preserve">                             中華民國107年10月25日107</w:t>
      </w:r>
      <w:proofErr w:type="gramStart"/>
      <w:r>
        <w:rPr>
          <w:rFonts w:ascii="標楷體" w:eastAsia="標楷體" w:hAnsi="標楷體" w:hint="eastAsia"/>
          <w:lang w:eastAsia="zh-TW"/>
        </w:rPr>
        <w:t>學年度校教師</w:t>
      </w:r>
      <w:proofErr w:type="gramEnd"/>
      <w:r>
        <w:rPr>
          <w:rFonts w:ascii="標楷體" w:eastAsia="標楷體" w:hAnsi="標楷體" w:hint="eastAsia"/>
          <w:lang w:eastAsia="zh-TW"/>
        </w:rPr>
        <w:t>評審委員會議審查通過</w:t>
      </w:r>
    </w:p>
    <w:p w:rsidR="000E12AA" w:rsidRPr="00D44280" w:rsidRDefault="000E12AA" w:rsidP="0086501D">
      <w:pPr>
        <w:ind w:leftChars="-117" w:hangingChars="117" w:hanging="257"/>
        <w:jc w:val="center"/>
        <w:rPr>
          <w:rFonts w:ascii="標楷體" w:eastAsia="標楷體" w:hAnsi="標楷體"/>
          <w:lang w:eastAsia="zh-TW"/>
        </w:rPr>
      </w:pPr>
      <w:r>
        <w:rPr>
          <w:rFonts w:ascii="標楷體" w:eastAsia="標楷體" w:hAnsi="標楷體" w:hint="eastAsia"/>
          <w:lang w:eastAsia="zh-TW"/>
        </w:rPr>
        <w:t xml:space="preserve">                                    </w:t>
      </w:r>
      <w:bookmarkStart w:id="0" w:name="_GoBack"/>
      <w:bookmarkEnd w:id="0"/>
      <w:r>
        <w:rPr>
          <w:rFonts w:ascii="標楷體" w:eastAsia="標楷體" w:hAnsi="標楷體" w:hint="eastAsia"/>
          <w:lang w:eastAsia="zh-TW"/>
        </w:rPr>
        <w:t>中華民國107年11月15日</w:t>
      </w:r>
      <w:proofErr w:type="gramStart"/>
      <w:r>
        <w:rPr>
          <w:rFonts w:ascii="標楷體" w:eastAsia="標楷體" w:hAnsi="標楷體" w:hint="eastAsia"/>
          <w:lang w:eastAsia="zh-TW"/>
        </w:rPr>
        <w:t>海運院字第1070023081</w:t>
      </w:r>
      <w:proofErr w:type="gramEnd"/>
      <w:r>
        <w:rPr>
          <w:rFonts w:ascii="標楷體" w:eastAsia="標楷體" w:hAnsi="標楷體" w:hint="eastAsia"/>
          <w:lang w:eastAsia="zh-TW"/>
        </w:rPr>
        <w:t>號令發布</w:t>
      </w:r>
    </w:p>
    <w:p w:rsidR="00DE017C" w:rsidRPr="00141946" w:rsidRDefault="00DE017C" w:rsidP="00D27AFC">
      <w:pPr>
        <w:pStyle w:val="a3"/>
        <w:spacing w:before="13"/>
        <w:ind w:left="0"/>
        <w:rPr>
          <w:rFonts w:ascii="標楷體" w:eastAsia="標楷體" w:hAnsi="標楷體"/>
          <w:sz w:val="15"/>
          <w:lang w:eastAsia="zh-TW"/>
        </w:rPr>
      </w:pPr>
    </w:p>
    <w:p w:rsidR="00DE017C" w:rsidRPr="00141946" w:rsidRDefault="003D0212" w:rsidP="00D27AFC">
      <w:pPr>
        <w:pStyle w:val="a3"/>
        <w:spacing w:before="1"/>
        <w:ind w:left="1363" w:right="161" w:hanging="1246"/>
        <w:jc w:val="both"/>
        <w:rPr>
          <w:rFonts w:ascii="標楷體" w:eastAsia="標楷體" w:hAnsi="標楷體"/>
          <w:lang w:eastAsia="zh-TW"/>
        </w:rPr>
      </w:pPr>
      <w:r w:rsidRPr="00141946">
        <w:rPr>
          <w:rFonts w:ascii="標楷體" w:eastAsia="標楷體" w:hAnsi="標楷體"/>
          <w:lang w:eastAsia="zh-TW"/>
        </w:rPr>
        <w:t>第 一 條 國立臺灣海洋大學海運暨管理學院（以下簡稱本學院）教師升等之審查除依照教育部之專科以上學校教師資格審定辦法及國立臺灣海洋大學教師升等辦法之規定外，悉依本學院教師升等辦法（以下簡稱本辦法）辦理。</w:t>
      </w:r>
    </w:p>
    <w:p w:rsidR="0019659A" w:rsidRPr="00141946" w:rsidRDefault="003D0212" w:rsidP="00D27AFC">
      <w:pPr>
        <w:pStyle w:val="a3"/>
        <w:spacing w:before="37"/>
        <w:ind w:right="172" w:hanging="1200"/>
        <w:jc w:val="both"/>
        <w:rPr>
          <w:rFonts w:ascii="標楷體" w:eastAsia="標楷體" w:hAnsi="標楷體"/>
          <w:spacing w:val="-4"/>
          <w:lang w:eastAsia="zh-TW"/>
        </w:rPr>
      </w:pPr>
      <w:r w:rsidRPr="00141946">
        <w:rPr>
          <w:rFonts w:ascii="標楷體" w:eastAsia="標楷體" w:hAnsi="標楷體" w:cs="微軟正黑體" w:hint="eastAsia"/>
          <w:spacing w:val="-4"/>
          <w:lang w:eastAsia="zh-TW"/>
        </w:rPr>
        <w:t>第</w:t>
      </w:r>
      <w:r w:rsidRPr="00141946">
        <w:rPr>
          <w:rFonts w:ascii="標楷體" w:eastAsia="標楷體" w:hAnsi="標楷體"/>
          <w:spacing w:val="-4"/>
          <w:lang w:eastAsia="zh-TW"/>
        </w:rPr>
        <w:t xml:space="preserve"> </w:t>
      </w:r>
      <w:r w:rsidRPr="00141946">
        <w:rPr>
          <w:rFonts w:ascii="標楷體" w:eastAsia="標楷體" w:hAnsi="標楷體" w:cs="微軟正黑體" w:hint="eastAsia"/>
          <w:spacing w:val="-4"/>
          <w:lang w:eastAsia="zh-TW"/>
        </w:rPr>
        <w:t>二</w:t>
      </w:r>
      <w:r w:rsidRPr="00141946">
        <w:rPr>
          <w:rFonts w:ascii="標楷體" w:eastAsia="標楷體" w:hAnsi="標楷體"/>
          <w:spacing w:val="-4"/>
          <w:lang w:eastAsia="zh-TW"/>
        </w:rPr>
        <w:t xml:space="preserve"> </w:t>
      </w:r>
      <w:r w:rsidRPr="00141946">
        <w:rPr>
          <w:rFonts w:ascii="標楷體" w:eastAsia="標楷體" w:hAnsi="標楷體" w:cs="微軟正黑體" w:hint="eastAsia"/>
          <w:spacing w:val="-4"/>
          <w:lang w:eastAsia="zh-TW"/>
        </w:rPr>
        <w:t>條</w:t>
      </w:r>
      <w:r w:rsidRPr="00141946">
        <w:rPr>
          <w:rFonts w:ascii="標楷體" w:eastAsia="標楷體" w:hAnsi="標楷體"/>
          <w:spacing w:val="-4"/>
          <w:lang w:eastAsia="zh-TW"/>
        </w:rPr>
        <w:t xml:space="preserve"> </w:t>
      </w:r>
      <w:r w:rsidR="0019659A" w:rsidRPr="00141946">
        <w:rPr>
          <w:rFonts w:ascii="標楷體" w:eastAsia="標楷體" w:hAnsi="標楷體" w:hint="eastAsia"/>
          <w:spacing w:val="-4"/>
          <w:lang w:eastAsia="zh-TW"/>
        </w:rPr>
        <w:t xml:space="preserve"> </w:t>
      </w:r>
      <w:r w:rsidR="0019659A" w:rsidRPr="00141946">
        <w:rPr>
          <w:rFonts w:ascii="標楷體" w:eastAsia="標楷體" w:hAnsi="標楷體"/>
          <w:spacing w:val="-4"/>
          <w:lang w:eastAsia="zh-TW"/>
        </w:rPr>
        <w:t>本</w:t>
      </w:r>
      <w:proofErr w:type="gramStart"/>
      <w:r w:rsidR="0019659A" w:rsidRPr="00141946">
        <w:rPr>
          <w:rFonts w:ascii="標楷體" w:eastAsia="標楷體" w:hAnsi="標楷體"/>
          <w:spacing w:val="-4"/>
          <w:lang w:eastAsia="zh-TW"/>
        </w:rPr>
        <w:t>學院擬升等</w:t>
      </w:r>
      <w:proofErr w:type="gramEnd"/>
      <w:r w:rsidR="0019659A" w:rsidRPr="00141946">
        <w:rPr>
          <w:rFonts w:ascii="標楷體" w:eastAsia="標楷體" w:hAnsi="標楷體"/>
          <w:spacing w:val="-4"/>
          <w:lang w:eastAsia="zh-TW"/>
        </w:rPr>
        <w:t>之各級教師最近</w:t>
      </w:r>
      <w:proofErr w:type="gramStart"/>
      <w:r w:rsidR="0019659A" w:rsidRPr="00141946">
        <w:rPr>
          <w:rFonts w:ascii="標楷體" w:eastAsia="標楷體" w:hAnsi="標楷體"/>
          <w:spacing w:val="-4"/>
          <w:lang w:eastAsia="zh-TW"/>
        </w:rPr>
        <w:t>三</w:t>
      </w:r>
      <w:proofErr w:type="gramEnd"/>
      <w:r w:rsidR="0019659A" w:rsidRPr="00141946">
        <w:rPr>
          <w:rFonts w:ascii="標楷體" w:eastAsia="標楷體" w:hAnsi="標楷體"/>
          <w:spacing w:val="-4"/>
          <w:lang w:eastAsia="zh-TW"/>
        </w:rPr>
        <w:t>年內教師教學評鑑成績，應達所屬年度全校專任教師開設課程之後標平均值或加權後平均值在 4.0 以上，且應符合下列規定，始得依規定提出：</w:t>
      </w:r>
    </w:p>
    <w:p w:rsidR="0019659A" w:rsidRPr="00141946" w:rsidRDefault="0019659A" w:rsidP="00D27AFC">
      <w:pPr>
        <w:pStyle w:val="a3"/>
        <w:spacing w:before="37"/>
        <w:ind w:right="172" w:hanging="1200"/>
        <w:jc w:val="both"/>
        <w:rPr>
          <w:rFonts w:ascii="標楷體" w:eastAsia="標楷體" w:hAnsi="標楷體"/>
          <w:spacing w:val="-4"/>
          <w:lang w:eastAsia="zh-TW"/>
        </w:rPr>
      </w:pPr>
      <w:r w:rsidRPr="00141946">
        <w:rPr>
          <w:rFonts w:ascii="標楷體" w:eastAsia="標楷體" w:hAnsi="標楷體"/>
          <w:spacing w:val="-4"/>
          <w:lang w:eastAsia="zh-TW"/>
        </w:rPr>
        <w:t xml:space="preserve">   </w:t>
      </w:r>
      <w:r w:rsidRPr="00141946">
        <w:rPr>
          <w:rFonts w:ascii="標楷體" w:eastAsia="標楷體" w:hAnsi="標楷體" w:hint="eastAsia"/>
          <w:spacing w:val="-4"/>
          <w:lang w:eastAsia="zh-TW"/>
        </w:rPr>
        <w:t xml:space="preserve">       </w:t>
      </w:r>
      <w:r w:rsidRPr="00141946">
        <w:rPr>
          <w:rFonts w:ascii="標楷體" w:eastAsia="標楷體" w:hAnsi="標楷體"/>
          <w:spacing w:val="-4"/>
          <w:lang w:eastAsia="zh-TW"/>
        </w:rPr>
        <w:t>一、講師擬升任助理教授，須曾任講師三年以上（年資</w:t>
      </w:r>
      <w:proofErr w:type="gramStart"/>
      <w:r w:rsidRPr="00141946">
        <w:rPr>
          <w:rFonts w:ascii="標楷體" w:eastAsia="標楷體" w:hAnsi="標楷體"/>
          <w:spacing w:val="-4"/>
          <w:lang w:eastAsia="zh-TW"/>
        </w:rPr>
        <w:t>採</w:t>
      </w:r>
      <w:proofErr w:type="gramEnd"/>
      <w:r w:rsidRPr="00141946">
        <w:rPr>
          <w:rFonts w:ascii="標楷體" w:eastAsia="標楷體" w:hAnsi="標楷體"/>
          <w:spacing w:val="-4"/>
          <w:lang w:eastAsia="zh-TW"/>
        </w:rPr>
        <w:t>計至升等生效前一日止），教學服務成績優良，有相當</w:t>
      </w:r>
      <w:proofErr w:type="gramStart"/>
      <w:r w:rsidRPr="00141946">
        <w:rPr>
          <w:rFonts w:ascii="標楷體" w:eastAsia="標楷體" w:hAnsi="標楷體"/>
          <w:spacing w:val="-4"/>
          <w:lang w:eastAsia="zh-TW"/>
        </w:rPr>
        <w:t>于</w:t>
      </w:r>
      <w:proofErr w:type="gramEnd"/>
      <w:r w:rsidRPr="00141946">
        <w:rPr>
          <w:rFonts w:ascii="標楷體" w:eastAsia="標楷體" w:hAnsi="標楷體"/>
          <w:spacing w:val="-4"/>
          <w:lang w:eastAsia="zh-TW"/>
        </w:rPr>
        <w:t>博士論文水準之著作。</w:t>
      </w:r>
    </w:p>
    <w:p w:rsidR="0019659A" w:rsidRPr="00141946" w:rsidRDefault="0019659A" w:rsidP="00D27AFC">
      <w:pPr>
        <w:pStyle w:val="a3"/>
        <w:spacing w:before="37"/>
        <w:ind w:right="172" w:hanging="1200"/>
        <w:jc w:val="both"/>
        <w:rPr>
          <w:rFonts w:ascii="標楷體" w:eastAsia="標楷體" w:hAnsi="標楷體"/>
          <w:spacing w:val="-4"/>
          <w:lang w:eastAsia="zh-TW"/>
        </w:rPr>
      </w:pPr>
      <w:r w:rsidRPr="00141946">
        <w:rPr>
          <w:rFonts w:ascii="標楷體" w:eastAsia="標楷體" w:hAnsi="標楷體"/>
          <w:spacing w:val="-4"/>
          <w:lang w:eastAsia="zh-TW"/>
        </w:rPr>
        <w:t xml:space="preserve">   </w:t>
      </w:r>
      <w:r w:rsidRPr="00141946">
        <w:rPr>
          <w:rFonts w:ascii="標楷體" w:eastAsia="標楷體" w:hAnsi="標楷體" w:hint="eastAsia"/>
          <w:spacing w:val="-4"/>
          <w:lang w:eastAsia="zh-TW"/>
        </w:rPr>
        <w:t xml:space="preserve">       </w:t>
      </w:r>
      <w:r w:rsidRPr="00141946">
        <w:rPr>
          <w:rFonts w:ascii="標楷體" w:eastAsia="標楷體" w:hAnsi="標楷體"/>
          <w:spacing w:val="-4"/>
          <w:lang w:eastAsia="zh-TW"/>
        </w:rPr>
        <w:t>二、助理教授擬升任副教授，須曾任助理教授三年以上（年資</w:t>
      </w:r>
      <w:proofErr w:type="gramStart"/>
      <w:r w:rsidRPr="00141946">
        <w:rPr>
          <w:rFonts w:ascii="標楷體" w:eastAsia="標楷體" w:hAnsi="標楷體"/>
          <w:spacing w:val="-4"/>
          <w:lang w:eastAsia="zh-TW"/>
        </w:rPr>
        <w:t>採</w:t>
      </w:r>
      <w:proofErr w:type="gramEnd"/>
      <w:r w:rsidRPr="00141946">
        <w:rPr>
          <w:rFonts w:ascii="標楷體" w:eastAsia="標楷體" w:hAnsi="標楷體"/>
          <w:spacing w:val="-4"/>
          <w:lang w:eastAsia="zh-TW"/>
        </w:rPr>
        <w:t>計至升等生效前一日止），教學服務成績優良，具有價值之專門著作。</w:t>
      </w:r>
    </w:p>
    <w:p w:rsidR="0019659A" w:rsidRPr="00141946" w:rsidRDefault="0019659A" w:rsidP="00D27AFC">
      <w:pPr>
        <w:pStyle w:val="a3"/>
        <w:spacing w:before="37"/>
        <w:ind w:right="172" w:hanging="1200"/>
        <w:jc w:val="both"/>
        <w:rPr>
          <w:rFonts w:ascii="標楷體" w:eastAsia="標楷體" w:hAnsi="標楷體"/>
          <w:spacing w:val="-4"/>
          <w:lang w:eastAsia="zh-TW"/>
        </w:rPr>
      </w:pPr>
      <w:r w:rsidRPr="00141946">
        <w:rPr>
          <w:rFonts w:ascii="標楷體" w:eastAsia="標楷體" w:hAnsi="標楷體"/>
          <w:spacing w:val="-4"/>
          <w:lang w:eastAsia="zh-TW"/>
        </w:rPr>
        <w:t xml:space="preserve">   </w:t>
      </w:r>
      <w:r w:rsidRPr="00141946">
        <w:rPr>
          <w:rFonts w:ascii="標楷體" w:eastAsia="標楷體" w:hAnsi="標楷體" w:hint="eastAsia"/>
          <w:spacing w:val="-4"/>
          <w:lang w:eastAsia="zh-TW"/>
        </w:rPr>
        <w:t xml:space="preserve">       </w:t>
      </w:r>
      <w:r w:rsidRPr="00141946">
        <w:rPr>
          <w:rFonts w:ascii="標楷體" w:eastAsia="標楷體" w:hAnsi="標楷體"/>
          <w:spacing w:val="-4"/>
          <w:lang w:eastAsia="zh-TW"/>
        </w:rPr>
        <w:t>三、副教授擬升任教授，須曾任副教授三年以上（年資</w:t>
      </w:r>
      <w:proofErr w:type="gramStart"/>
      <w:r w:rsidRPr="00141946">
        <w:rPr>
          <w:rFonts w:ascii="標楷體" w:eastAsia="標楷體" w:hAnsi="標楷體"/>
          <w:spacing w:val="-4"/>
          <w:lang w:eastAsia="zh-TW"/>
        </w:rPr>
        <w:t>採</w:t>
      </w:r>
      <w:proofErr w:type="gramEnd"/>
      <w:r w:rsidRPr="00141946">
        <w:rPr>
          <w:rFonts w:ascii="標楷體" w:eastAsia="標楷體" w:hAnsi="標楷體"/>
          <w:spacing w:val="-4"/>
          <w:lang w:eastAsia="zh-TW"/>
        </w:rPr>
        <w:t>計至升等生效前一日止），教學服務成績優良，具有價值之專門著作。</w:t>
      </w:r>
    </w:p>
    <w:p w:rsidR="0019659A" w:rsidRPr="00141946" w:rsidRDefault="0019659A" w:rsidP="00D27AFC">
      <w:pPr>
        <w:pStyle w:val="a3"/>
        <w:spacing w:before="37"/>
        <w:ind w:right="172" w:hanging="1200"/>
        <w:jc w:val="both"/>
        <w:rPr>
          <w:rFonts w:ascii="標楷體" w:eastAsia="標楷體" w:hAnsi="標楷體"/>
          <w:b/>
          <w:spacing w:val="-4"/>
          <w:u w:val="single"/>
          <w:lang w:eastAsia="zh-TW"/>
        </w:rPr>
      </w:pPr>
      <w:r w:rsidRPr="00141946">
        <w:rPr>
          <w:rFonts w:ascii="標楷體" w:eastAsia="標楷體" w:hAnsi="標楷體"/>
          <w:spacing w:val="-4"/>
          <w:lang w:eastAsia="zh-TW"/>
        </w:rPr>
        <w:t xml:space="preserve">   </w:t>
      </w:r>
      <w:r w:rsidRPr="00141946">
        <w:rPr>
          <w:rFonts w:ascii="標楷體" w:eastAsia="標楷體" w:hAnsi="標楷體" w:hint="eastAsia"/>
          <w:spacing w:val="-4"/>
          <w:lang w:eastAsia="zh-TW"/>
        </w:rPr>
        <w:t xml:space="preserve">       </w:t>
      </w:r>
      <w:r w:rsidRPr="00141946">
        <w:rPr>
          <w:rFonts w:ascii="標楷體" w:eastAsia="標楷體" w:hAnsi="標楷體"/>
          <w:b/>
          <w:spacing w:val="-4"/>
          <w:u w:val="single"/>
          <w:lang w:eastAsia="zh-TW"/>
        </w:rPr>
        <w:t>前項曾任教師之年資，依該等級教師證書所載</w:t>
      </w:r>
      <w:proofErr w:type="gramStart"/>
      <w:r w:rsidRPr="00141946">
        <w:rPr>
          <w:rFonts w:ascii="標楷體" w:eastAsia="標楷體" w:hAnsi="標楷體"/>
          <w:b/>
          <w:spacing w:val="-4"/>
          <w:u w:val="single"/>
          <w:lang w:eastAsia="zh-TW"/>
        </w:rPr>
        <w:t>年月起計</w:t>
      </w:r>
      <w:proofErr w:type="gramEnd"/>
      <w:r w:rsidRPr="00141946">
        <w:rPr>
          <w:rFonts w:ascii="標楷體" w:eastAsia="標楷體" w:hAnsi="標楷體"/>
          <w:b/>
          <w:spacing w:val="-4"/>
          <w:u w:val="single"/>
          <w:lang w:eastAsia="zh-TW"/>
        </w:rPr>
        <w:t>。但該教師職級證明所載</w:t>
      </w:r>
      <w:proofErr w:type="gramStart"/>
      <w:r w:rsidRPr="00141946">
        <w:rPr>
          <w:rFonts w:ascii="標楷體" w:eastAsia="標楷體" w:hAnsi="標楷體"/>
          <w:b/>
          <w:spacing w:val="-4"/>
          <w:u w:val="single"/>
          <w:lang w:eastAsia="zh-TW"/>
        </w:rPr>
        <w:t>年資起計之</w:t>
      </w:r>
      <w:proofErr w:type="gramEnd"/>
      <w:r w:rsidRPr="00141946">
        <w:rPr>
          <w:rFonts w:ascii="標楷體" w:eastAsia="標楷體" w:hAnsi="標楷體"/>
          <w:b/>
          <w:spacing w:val="-4"/>
          <w:u w:val="single"/>
          <w:lang w:eastAsia="zh-TW"/>
        </w:rPr>
        <w:t>年月，後於教師證書所載年月，從該教師職級證明所載</w:t>
      </w:r>
      <w:proofErr w:type="gramStart"/>
      <w:r w:rsidRPr="00141946">
        <w:rPr>
          <w:rFonts w:ascii="標楷體" w:eastAsia="標楷體" w:hAnsi="標楷體"/>
          <w:b/>
          <w:spacing w:val="-4"/>
          <w:u w:val="single"/>
          <w:lang w:eastAsia="zh-TW"/>
        </w:rPr>
        <w:t>年月起計</w:t>
      </w:r>
      <w:proofErr w:type="gramEnd"/>
      <w:r w:rsidRPr="00141946">
        <w:rPr>
          <w:rFonts w:ascii="標楷體" w:eastAsia="標楷體" w:hAnsi="標楷體"/>
          <w:b/>
          <w:spacing w:val="-4"/>
          <w:u w:val="single"/>
          <w:lang w:eastAsia="zh-TW"/>
        </w:rPr>
        <w:t>。教師經核准全時進修、研究或學術交流者，於申請升等時，其全時進修、研究或學術交流期間年資，最多</w:t>
      </w:r>
      <w:proofErr w:type="gramStart"/>
      <w:r w:rsidRPr="00141946">
        <w:rPr>
          <w:rFonts w:ascii="標楷體" w:eastAsia="標楷體" w:hAnsi="標楷體"/>
          <w:b/>
          <w:spacing w:val="-4"/>
          <w:u w:val="single"/>
          <w:lang w:eastAsia="zh-TW"/>
        </w:rPr>
        <w:t>採</w:t>
      </w:r>
      <w:proofErr w:type="gramEnd"/>
      <w:r w:rsidRPr="00141946">
        <w:rPr>
          <w:rFonts w:ascii="標楷體" w:eastAsia="標楷體" w:hAnsi="標楷體"/>
          <w:b/>
          <w:spacing w:val="-4"/>
          <w:u w:val="single"/>
          <w:lang w:eastAsia="zh-TW"/>
        </w:rPr>
        <w:t>計一年。經核准借調，且於借調期間返校義務授課者，於申請升等時，其借調期間年資，最多</w:t>
      </w:r>
      <w:proofErr w:type="gramStart"/>
      <w:r w:rsidRPr="00141946">
        <w:rPr>
          <w:rFonts w:ascii="標楷體" w:eastAsia="標楷體" w:hAnsi="標楷體"/>
          <w:b/>
          <w:spacing w:val="-4"/>
          <w:u w:val="single"/>
          <w:lang w:eastAsia="zh-TW"/>
        </w:rPr>
        <w:t>採</w:t>
      </w:r>
      <w:proofErr w:type="gramEnd"/>
      <w:r w:rsidRPr="00141946">
        <w:rPr>
          <w:rFonts w:ascii="標楷體" w:eastAsia="標楷體" w:hAnsi="標楷體"/>
          <w:b/>
          <w:spacing w:val="-4"/>
          <w:u w:val="single"/>
          <w:lang w:eastAsia="zh-TW"/>
        </w:rPr>
        <w:t>計二年。</w:t>
      </w:r>
    </w:p>
    <w:p w:rsidR="0019659A" w:rsidRPr="00141946" w:rsidRDefault="0019659A" w:rsidP="00D27AFC">
      <w:pPr>
        <w:pStyle w:val="a3"/>
        <w:spacing w:before="37"/>
        <w:ind w:right="172" w:hanging="1200"/>
        <w:jc w:val="both"/>
        <w:rPr>
          <w:rFonts w:ascii="標楷體" w:eastAsia="標楷體" w:hAnsi="標楷體"/>
          <w:spacing w:val="-4"/>
          <w:lang w:eastAsia="zh-TW"/>
        </w:rPr>
      </w:pPr>
      <w:r w:rsidRPr="00141946">
        <w:rPr>
          <w:rFonts w:ascii="標楷體" w:eastAsia="標楷體" w:hAnsi="標楷體"/>
          <w:spacing w:val="-4"/>
          <w:lang w:eastAsia="zh-TW"/>
        </w:rPr>
        <w:t xml:space="preserve">   </w:t>
      </w:r>
      <w:r w:rsidRPr="00141946">
        <w:rPr>
          <w:rFonts w:ascii="標楷體" w:eastAsia="標楷體" w:hAnsi="標楷體" w:hint="eastAsia"/>
          <w:spacing w:val="-4"/>
          <w:lang w:eastAsia="zh-TW"/>
        </w:rPr>
        <w:t xml:space="preserve">       </w:t>
      </w:r>
      <w:r w:rsidRPr="00141946">
        <w:rPr>
          <w:rFonts w:ascii="標楷體" w:eastAsia="標楷體" w:hAnsi="標楷體"/>
          <w:spacing w:val="-4"/>
          <w:lang w:eastAsia="zh-TW"/>
        </w:rPr>
        <w:t>本學院教師須於本校實際任教滿一年以上，始得</w:t>
      </w:r>
      <w:proofErr w:type="gramStart"/>
      <w:r w:rsidRPr="00141946">
        <w:rPr>
          <w:rFonts w:ascii="標楷體" w:eastAsia="標楷體" w:hAnsi="標楷體"/>
          <w:spacing w:val="-4"/>
          <w:lang w:eastAsia="zh-TW"/>
        </w:rPr>
        <w:t>併</w:t>
      </w:r>
      <w:proofErr w:type="gramEnd"/>
      <w:r w:rsidRPr="00141946">
        <w:rPr>
          <w:rFonts w:ascii="標楷體" w:eastAsia="標楷體" w:hAnsi="標楷體"/>
          <w:spacing w:val="-4"/>
          <w:lang w:eastAsia="zh-TW"/>
        </w:rPr>
        <w:t>計他校教學年資，依前項規定提出升等。</w:t>
      </w:r>
    </w:p>
    <w:p w:rsidR="00DE017C" w:rsidRPr="00141946" w:rsidRDefault="0019659A" w:rsidP="00D27AFC">
      <w:pPr>
        <w:pStyle w:val="a3"/>
        <w:spacing w:before="37"/>
        <w:ind w:right="172" w:hanging="1200"/>
        <w:jc w:val="both"/>
        <w:rPr>
          <w:rFonts w:ascii="標楷體" w:eastAsia="標楷體" w:hAnsi="標楷體"/>
          <w:lang w:eastAsia="zh-TW"/>
        </w:rPr>
      </w:pPr>
      <w:r w:rsidRPr="00141946">
        <w:rPr>
          <w:rFonts w:ascii="標楷體" w:eastAsia="標楷體" w:hAnsi="標楷體"/>
          <w:spacing w:val="-4"/>
          <w:lang w:eastAsia="zh-TW"/>
        </w:rPr>
        <w:t xml:space="preserve">   </w:t>
      </w:r>
      <w:r w:rsidRPr="00141946">
        <w:rPr>
          <w:rFonts w:ascii="標楷體" w:eastAsia="標楷體" w:hAnsi="標楷體" w:hint="eastAsia"/>
          <w:spacing w:val="-4"/>
          <w:lang w:eastAsia="zh-TW"/>
        </w:rPr>
        <w:t xml:space="preserve">       </w:t>
      </w:r>
      <w:r w:rsidRPr="00141946">
        <w:rPr>
          <w:rFonts w:ascii="標楷體" w:eastAsia="標楷體" w:hAnsi="標楷體"/>
          <w:spacing w:val="-4"/>
          <w:lang w:eastAsia="zh-TW"/>
        </w:rPr>
        <w:t>第一項所稱最近三年教師教學評鑑成績之計算，係依本校教學評鑑辦法第七條之規定，以最近</w:t>
      </w:r>
      <w:proofErr w:type="gramStart"/>
      <w:r w:rsidRPr="00141946">
        <w:rPr>
          <w:rFonts w:ascii="標楷體" w:eastAsia="標楷體" w:hAnsi="標楷體"/>
          <w:spacing w:val="-4"/>
          <w:lang w:eastAsia="zh-TW"/>
        </w:rPr>
        <w:t>三</w:t>
      </w:r>
      <w:proofErr w:type="gramEnd"/>
      <w:r w:rsidRPr="00141946">
        <w:rPr>
          <w:rFonts w:ascii="標楷體" w:eastAsia="標楷體" w:hAnsi="標楷體"/>
          <w:spacing w:val="-4"/>
          <w:lang w:eastAsia="zh-TW"/>
        </w:rPr>
        <w:t>年內教師教學評鑑成績經加權計算(大學部必修科目每科加 0.5分，大學部選修科目每科加 0.3 分，超過總分以滿分計)後之平均值，達所屬年度全校</w:t>
      </w:r>
      <w:r w:rsidRPr="00141946">
        <w:rPr>
          <w:rFonts w:ascii="標楷體" w:eastAsia="標楷體" w:hAnsi="標楷體"/>
          <w:spacing w:val="-4"/>
          <w:lang w:eastAsia="zh-TW"/>
        </w:rPr>
        <w:lastRenderedPageBreak/>
        <w:t>專任教師開設課程之後標平均值(不含五位以上合開課程、服務學習及專題討論等課程)。各系(所)如有更嚴格之規定，從其規定。</w:t>
      </w:r>
    </w:p>
    <w:p w:rsidR="00DE017C" w:rsidRPr="00141946" w:rsidRDefault="003D0212" w:rsidP="00D27AFC">
      <w:pPr>
        <w:pStyle w:val="a3"/>
        <w:tabs>
          <w:tab w:val="left" w:pos="1317"/>
        </w:tabs>
        <w:ind w:left="117"/>
        <w:rPr>
          <w:rFonts w:ascii="標楷體" w:eastAsia="標楷體" w:hAnsi="標楷體"/>
          <w:lang w:eastAsia="zh-TW"/>
        </w:rPr>
      </w:pPr>
      <w:r w:rsidRPr="00141946">
        <w:rPr>
          <w:rFonts w:ascii="標楷體" w:eastAsia="標楷體" w:hAnsi="標楷體" w:cs="微軟正黑體" w:hint="eastAsia"/>
          <w:lang w:eastAsia="zh-TW"/>
        </w:rPr>
        <w:t>第</w:t>
      </w:r>
      <w:r w:rsidRPr="00141946">
        <w:rPr>
          <w:rFonts w:ascii="標楷體" w:eastAsia="標楷體" w:hAnsi="標楷體"/>
          <w:lang w:eastAsia="zh-TW"/>
        </w:rPr>
        <w:t xml:space="preserve"> 三 條</w:t>
      </w:r>
      <w:r w:rsidRPr="00141946">
        <w:rPr>
          <w:rFonts w:ascii="標楷體" w:eastAsia="標楷體" w:hAnsi="標楷體"/>
          <w:lang w:eastAsia="zh-TW"/>
        </w:rPr>
        <w:tab/>
        <w:t>本學院教師升等之審查程序，分為初審、</w:t>
      </w:r>
      <w:proofErr w:type="gramStart"/>
      <w:r w:rsidRPr="00141946">
        <w:rPr>
          <w:rFonts w:ascii="標楷體" w:eastAsia="標楷體" w:hAnsi="標楷體"/>
          <w:lang w:eastAsia="zh-TW"/>
        </w:rPr>
        <w:t>複</w:t>
      </w:r>
      <w:proofErr w:type="gramEnd"/>
      <w:r w:rsidRPr="00141946">
        <w:rPr>
          <w:rFonts w:ascii="標楷體" w:eastAsia="標楷體" w:hAnsi="標楷體"/>
          <w:lang w:eastAsia="zh-TW"/>
        </w:rPr>
        <w:t>審及決審。初審由本學 院各學系教師</w:t>
      </w:r>
    </w:p>
    <w:p w:rsidR="00DE017C" w:rsidRPr="00141946" w:rsidRDefault="003D0212" w:rsidP="00D27AFC">
      <w:pPr>
        <w:pStyle w:val="a3"/>
        <w:spacing w:before="28"/>
        <w:ind w:right="173"/>
        <w:rPr>
          <w:rFonts w:ascii="標楷體" w:eastAsia="標楷體" w:hAnsi="標楷體"/>
          <w:lang w:eastAsia="zh-TW"/>
        </w:rPr>
      </w:pPr>
      <w:r w:rsidRPr="00141946">
        <w:rPr>
          <w:rFonts w:ascii="標楷體" w:eastAsia="標楷體" w:hAnsi="標楷體"/>
          <w:spacing w:val="-8"/>
          <w:lang w:eastAsia="zh-TW"/>
        </w:rPr>
        <w:t>評審委員會審議之。</w:t>
      </w:r>
      <w:proofErr w:type="gramStart"/>
      <w:r w:rsidRPr="00141946">
        <w:rPr>
          <w:rFonts w:ascii="標楷體" w:eastAsia="標楷體" w:hAnsi="標楷體"/>
          <w:spacing w:val="-8"/>
          <w:lang w:eastAsia="zh-TW"/>
        </w:rPr>
        <w:t>複</w:t>
      </w:r>
      <w:proofErr w:type="gramEnd"/>
      <w:r w:rsidRPr="00141946">
        <w:rPr>
          <w:rFonts w:ascii="標楷體" w:eastAsia="標楷體" w:hAnsi="標楷體"/>
          <w:spacing w:val="-8"/>
          <w:lang w:eastAsia="zh-TW"/>
        </w:rPr>
        <w:t>審由本學院教師評審委員會審議之。</w:t>
      </w:r>
      <w:proofErr w:type="gramStart"/>
      <w:r w:rsidRPr="00141946">
        <w:rPr>
          <w:rFonts w:ascii="標楷體" w:eastAsia="標楷體" w:hAnsi="標楷體"/>
          <w:spacing w:val="-8"/>
          <w:lang w:eastAsia="zh-TW"/>
        </w:rPr>
        <w:t>決審交由</w:t>
      </w:r>
      <w:proofErr w:type="gramEnd"/>
      <w:r w:rsidRPr="00141946">
        <w:rPr>
          <w:rFonts w:ascii="標楷體" w:eastAsia="標楷體" w:hAnsi="標楷體"/>
          <w:spacing w:val="-8"/>
          <w:lang w:eastAsia="zh-TW"/>
        </w:rPr>
        <w:t>本校教師評審委員會審議之。各學系教師 評審委員會之組成，由各學系分別定之。</w:t>
      </w:r>
    </w:p>
    <w:p w:rsidR="004421DD" w:rsidRPr="004421DD" w:rsidRDefault="003D0212" w:rsidP="004421DD">
      <w:pPr>
        <w:pStyle w:val="a3"/>
        <w:tabs>
          <w:tab w:val="left" w:pos="1319"/>
        </w:tabs>
        <w:spacing w:before="9"/>
        <w:ind w:left="1320" w:right="322" w:hanging="1200"/>
        <w:rPr>
          <w:rFonts w:ascii="標楷體" w:eastAsia="標楷體" w:hAnsi="標楷體"/>
          <w:lang w:eastAsia="zh-TW"/>
        </w:rPr>
      </w:pPr>
      <w:r w:rsidRPr="00141946">
        <w:rPr>
          <w:rFonts w:ascii="標楷體" w:eastAsia="標楷體" w:hAnsi="標楷體"/>
          <w:lang w:eastAsia="zh-TW"/>
        </w:rPr>
        <w:t>第 四 條</w:t>
      </w:r>
      <w:r w:rsidRPr="00141946">
        <w:rPr>
          <w:rFonts w:ascii="標楷體" w:eastAsia="標楷體" w:hAnsi="標楷體"/>
          <w:lang w:eastAsia="zh-TW"/>
        </w:rPr>
        <w:tab/>
      </w:r>
      <w:r w:rsidR="004421DD" w:rsidRPr="004421DD">
        <w:rPr>
          <w:rFonts w:ascii="標楷體" w:eastAsia="標楷體" w:hAnsi="標楷體"/>
          <w:lang w:eastAsia="zh-TW"/>
        </w:rPr>
        <w:t>本學院教師升等，應檢具下列各項文件，送各級教師評審委員會辦理審議。</w:t>
      </w:r>
    </w:p>
    <w:p w:rsidR="004421DD" w:rsidRPr="004421DD" w:rsidRDefault="004421DD" w:rsidP="004421DD">
      <w:pPr>
        <w:pStyle w:val="a3"/>
        <w:tabs>
          <w:tab w:val="left" w:pos="1319"/>
        </w:tabs>
        <w:spacing w:before="9"/>
        <w:ind w:leftChars="326" w:left="717"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一、教師資格審查履歷表(</w:t>
      </w:r>
      <w:proofErr w:type="gramStart"/>
      <w:r w:rsidRPr="004421DD">
        <w:rPr>
          <w:rFonts w:ascii="標楷體" w:eastAsia="標楷體" w:hAnsi="標楷體"/>
          <w:lang w:eastAsia="zh-TW"/>
        </w:rPr>
        <w:t>乙表</w:t>
      </w:r>
      <w:proofErr w:type="gramEnd"/>
      <w:r w:rsidRPr="004421DD">
        <w:rPr>
          <w:rFonts w:ascii="標楷體" w:eastAsia="標楷體" w:hAnsi="標楷體"/>
          <w:lang w:eastAsia="zh-TW"/>
        </w:rPr>
        <w:t>)</w:t>
      </w:r>
      <w:r w:rsidRPr="00142C6F">
        <w:rPr>
          <w:rFonts w:ascii="標楷體" w:eastAsia="標楷體" w:hAnsi="標楷體"/>
          <w:b/>
          <w:u w:val="single"/>
          <w:lang w:eastAsia="zh-TW"/>
        </w:rPr>
        <w:t>一</w:t>
      </w:r>
      <w:r w:rsidR="00142C6F" w:rsidRPr="00142C6F">
        <w:rPr>
          <w:rFonts w:ascii="標楷體" w:eastAsia="標楷體" w:hAnsi="標楷體" w:hint="eastAsia"/>
          <w:b/>
          <w:u w:val="single"/>
          <w:lang w:eastAsia="zh-TW"/>
        </w:rPr>
        <w:t>式六份</w:t>
      </w:r>
      <w:r w:rsidRPr="004421DD">
        <w:rPr>
          <w:rFonts w:ascii="標楷體" w:eastAsia="標楷體" w:hAnsi="標楷體"/>
          <w:lang w:eastAsia="zh-TW"/>
        </w:rPr>
        <w:t>。</w:t>
      </w:r>
    </w:p>
    <w:p w:rsidR="004421DD" w:rsidRPr="004421DD" w:rsidRDefault="004421DD" w:rsidP="004421DD">
      <w:pPr>
        <w:pStyle w:val="a3"/>
        <w:tabs>
          <w:tab w:val="left" w:pos="1319"/>
        </w:tabs>
        <w:spacing w:before="9"/>
        <w:ind w:leftChars="326" w:left="717"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二、現職聘書（或服務年資證明）及現職教師證書影本。</w:t>
      </w:r>
    </w:p>
    <w:p w:rsidR="004421DD" w:rsidRPr="004421DD" w:rsidRDefault="004421DD" w:rsidP="004421DD">
      <w:pPr>
        <w:pStyle w:val="a3"/>
        <w:tabs>
          <w:tab w:val="left" w:pos="1319"/>
        </w:tabs>
        <w:spacing w:before="9"/>
        <w:ind w:leftChars="326" w:left="717"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三、代表著作及其中文摘要（若為合著 須附合著證明）及參考著作。</w:t>
      </w:r>
    </w:p>
    <w:p w:rsidR="004421DD" w:rsidRPr="004421DD" w:rsidRDefault="004421DD" w:rsidP="004421DD">
      <w:pPr>
        <w:pStyle w:val="a3"/>
        <w:tabs>
          <w:tab w:val="left" w:pos="1319"/>
        </w:tabs>
        <w:spacing w:before="9"/>
        <w:ind w:leftChars="326" w:left="717"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四、教師升等教學服務成績考核資料表。</w:t>
      </w:r>
    </w:p>
    <w:p w:rsidR="004421DD" w:rsidRDefault="004421DD" w:rsidP="004421DD">
      <w:pPr>
        <w:pStyle w:val="a3"/>
        <w:tabs>
          <w:tab w:val="left" w:pos="1319"/>
        </w:tabs>
        <w:spacing w:before="9"/>
        <w:ind w:leftChars="442" w:left="972"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五、送審著作。具有計畫案、專利、技術移轉及產學合作成果教師，得另填產</w:t>
      </w:r>
      <w:r>
        <w:rPr>
          <w:rFonts w:ascii="標楷體" w:eastAsia="標楷體" w:hAnsi="標楷體" w:hint="eastAsia"/>
          <w:lang w:eastAsia="zh-TW"/>
        </w:rPr>
        <w:t xml:space="preserve">  </w:t>
      </w:r>
    </w:p>
    <w:p w:rsidR="004421DD" w:rsidRPr="004421DD" w:rsidRDefault="004421DD" w:rsidP="004421DD">
      <w:pPr>
        <w:pStyle w:val="a3"/>
        <w:tabs>
          <w:tab w:val="left" w:pos="1319"/>
        </w:tabs>
        <w:spacing w:before="9"/>
        <w:ind w:leftChars="442" w:left="972"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學合作績效表，列為參考資料隨同送審著作審查。</w:t>
      </w:r>
    </w:p>
    <w:p w:rsidR="004421DD" w:rsidRPr="004421DD" w:rsidRDefault="004421DD" w:rsidP="004421DD">
      <w:pPr>
        <w:pStyle w:val="a3"/>
        <w:tabs>
          <w:tab w:val="left" w:pos="1319"/>
        </w:tabs>
        <w:spacing w:before="9"/>
        <w:ind w:leftChars="326" w:left="717"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前項第四款送審著作須符合下列規定：</w:t>
      </w:r>
    </w:p>
    <w:p w:rsidR="00FF62CC" w:rsidRDefault="004421DD" w:rsidP="00FF62CC">
      <w:pPr>
        <w:pStyle w:val="a3"/>
        <w:numPr>
          <w:ilvl w:val="0"/>
          <w:numId w:val="1"/>
        </w:numPr>
        <w:tabs>
          <w:tab w:val="left" w:pos="1319"/>
        </w:tabs>
        <w:spacing w:before="9"/>
        <w:ind w:rightChars="146" w:right="321"/>
        <w:rPr>
          <w:rFonts w:ascii="標楷體" w:eastAsia="標楷體" w:hAnsi="標楷體"/>
          <w:lang w:eastAsia="zh-TW"/>
        </w:rPr>
      </w:pPr>
      <w:r w:rsidRPr="004421DD">
        <w:rPr>
          <w:rFonts w:ascii="標楷體" w:eastAsia="標楷體" w:hAnsi="標楷體"/>
          <w:lang w:eastAsia="zh-TW"/>
        </w:rPr>
        <w:t>送審著作分代表著作及參考著作(</w:t>
      </w:r>
      <w:r w:rsidRPr="00FF62CC">
        <w:rPr>
          <w:rFonts w:ascii="標楷體" w:eastAsia="標楷體" w:hAnsi="標楷體"/>
          <w:b/>
          <w:u w:val="single"/>
          <w:lang w:eastAsia="zh-TW"/>
        </w:rPr>
        <w:t>各</w:t>
      </w:r>
      <w:r w:rsidR="00FF62CC" w:rsidRPr="00FF62CC">
        <w:rPr>
          <w:rFonts w:ascii="標楷體" w:eastAsia="標楷體" w:hAnsi="標楷體"/>
          <w:b/>
          <w:u w:val="single"/>
          <w:lang w:eastAsia="zh-TW"/>
        </w:rPr>
        <w:t>一式</w:t>
      </w:r>
      <w:r w:rsidRPr="00FF62CC">
        <w:rPr>
          <w:rFonts w:ascii="標楷體" w:eastAsia="標楷體" w:hAnsi="標楷體"/>
          <w:b/>
          <w:u w:val="single"/>
          <w:lang w:eastAsia="zh-TW"/>
        </w:rPr>
        <w:t>六份</w:t>
      </w:r>
      <w:r w:rsidRPr="004421DD">
        <w:rPr>
          <w:rFonts w:ascii="標楷體" w:eastAsia="標楷體" w:hAnsi="標楷體"/>
          <w:lang w:eastAsia="zh-TW"/>
        </w:rPr>
        <w:t>)，代表著作以本校名義發表者</w:t>
      </w:r>
    </w:p>
    <w:p w:rsidR="004421DD" w:rsidRDefault="004421DD" w:rsidP="00FF62CC">
      <w:pPr>
        <w:pStyle w:val="a3"/>
        <w:tabs>
          <w:tab w:val="left" w:pos="1319"/>
        </w:tabs>
        <w:spacing w:before="9"/>
        <w:ind w:left="1745" w:rightChars="146" w:right="321"/>
        <w:rPr>
          <w:rFonts w:ascii="標楷體" w:eastAsia="標楷體" w:hAnsi="標楷體"/>
          <w:lang w:eastAsia="zh-TW"/>
        </w:rPr>
      </w:pPr>
      <w:r w:rsidRPr="004421DD">
        <w:rPr>
          <w:rFonts w:ascii="標楷體" w:eastAsia="標楷體" w:hAnsi="標楷體"/>
          <w:lang w:eastAsia="zh-TW"/>
        </w:rPr>
        <w:t>為限，以專利或技術移轉案所寫成之技術報告作為升等代表著作者，學校須</w:t>
      </w:r>
      <w:r>
        <w:rPr>
          <w:rFonts w:ascii="標楷體" w:eastAsia="標楷體" w:hAnsi="標楷體" w:hint="eastAsia"/>
          <w:lang w:eastAsia="zh-TW"/>
        </w:rPr>
        <w:t xml:space="preserve"> </w:t>
      </w:r>
    </w:p>
    <w:p w:rsidR="004421DD" w:rsidRPr="004421DD" w:rsidRDefault="004421DD" w:rsidP="004421DD">
      <w:pPr>
        <w:pStyle w:val="a3"/>
        <w:tabs>
          <w:tab w:val="left" w:pos="1319"/>
        </w:tabs>
        <w:spacing w:before="9"/>
        <w:ind w:leftChars="357" w:left="785"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為該專利或技轉案之所有權人。</w:t>
      </w:r>
    </w:p>
    <w:p w:rsidR="004421DD" w:rsidRDefault="004421DD" w:rsidP="004421DD">
      <w:pPr>
        <w:pStyle w:val="a3"/>
        <w:tabs>
          <w:tab w:val="left" w:pos="1319"/>
        </w:tabs>
        <w:spacing w:before="9"/>
        <w:ind w:leftChars="357" w:left="785"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二、代表著作應為送審人取得前一等級教師資格後及送審前五年內之著作；參考</w:t>
      </w:r>
    </w:p>
    <w:p w:rsidR="004421DD" w:rsidRDefault="004421DD" w:rsidP="004421DD">
      <w:pPr>
        <w:pStyle w:val="a3"/>
        <w:tabs>
          <w:tab w:val="left" w:pos="1319"/>
        </w:tabs>
        <w:spacing w:before="9"/>
        <w:ind w:leftChars="357" w:left="785"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著作應為送審人取得前一等級教師資格後及送審前七年內之著作。但送審人</w:t>
      </w:r>
      <w:r>
        <w:rPr>
          <w:rFonts w:ascii="標楷體" w:eastAsia="標楷體" w:hAnsi="標楷體" w:hint="eastAsia"/>
          <w:lang w:eastAsia="zh-TW"/>
        </w:rPr>
        <w:t xml:space="preserve">   </w:t>
      </w:r>
    </w:p>
    <w:p w:rsidR="004421DD" w:rsidRPr="004421DD" w:rsidRDefault="004421DD" w:rsidP="004421DD">
      <w:pPr>
        <w:pStyle w:val="a3"/>
        <w:tabs>
          <w:tab w:val="left" w:pos="1319"/>
        </w:tabs>
        <w:spacing w:before="9"/>
        <w:ind w:leftChars="357" w:left="785"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曾於前述期限內懷孕或生產者，得申請延長前述年限二年。</w:t>
      </w:r>
    </w:p>
    <w:p w:rsidR="004421DD" w:rsidRPr="009E4782" w:rsidRDefault="004421DD" w:rsidP="004421DD">
      <w:pPr>
        <w:pStyle w:val="a3"/>
        <w:tabs>
          <w:tab w:val="left" w:pos="1319"/>
        </w:tabs>
        <w:spacing w:before="9"/>
        <w:ind w:leftChars="357" w:left="785" w:rightChars="146" w:right="321"/>
        <w:rPr>
          <w:rFonts w:ascii="標楷體" w:eastAsia="標楷體" w:hAnsi="標楷體"/>
          <w:b/>
          <w:u w:val="single"/>
          <w:lang w:eastAsia="zh-TW"/>
        </w:rPr>
      </w:pPr>
      <w:r>
        <w:rPr>
          <w:rFonts w:ascii="標楷體" w:eastAsia="標楷體" w:hAnsi="標楷體" w:hint="eastAsia"/>
          <w:lang w:eastAsia="zh-TW"/>
        </w:rPr>
        <w:t xml:space="preserve">    </w:t>
      </w:r>
      <w:r w:rsidRPr="004421DD">
        <w:rPr>
          <w:rFonts w:ascii="標楷體" w:eastAsia="標楷體" w:hAnsi="標楷體"/>
          <w:lang w:eastAsia="zh-TW"/>
        </w:rPr>
        <w:t>三、送審著作以已出版</w:t>
      </w:r>
      <w:r w:rsidRPr="009E4782">
        <w:rPr>
          <w:rFonts w:ascii="標楷體" w:eastAsia="標楷體" w:hAnsi="標楷體"/>
          <w:b/>
          <w:u w:val="single"/>
          <w:lang w:eastAsia="zh-TW"/>
        </w:rPr>
        <w:t>公開發行或經出版社出具證明將出版公開發行之專書；或</w:t>
      </w:r>
      <w:r w:rsidRPr="009E4782">
        <w:rPr>
          <w:rFonts w:ascii="標楷體" w:eastAsia="標楷體" w:hAnsi="標楷體" w:hint="eastAsia"/>
          <w:b/>
          <w:u w:val="single"/>
          <w:lang w:eastAsia="zh-TW"/>
        </w:rPr>
        <w:t xml:space="preserve">  </w:t>
      </w:r>
    </w:p>
    <w:p w:rsidR="004421DD" w:rsidRPr="009E4782" w:rsidRDefault="004421DD" w:rsidP="004421DD">
      <w:pPr>
        <w:pStyle w:val="a3"/>
        <w:tabs>
          <w:tab w:val="left" w:pos="1319"/>
        </w:tabs>
        <w:spacing w:before="9"/>
        <w:ind w:leftChars="357" w:left="785" w:rightChars="146" w:right="321"/>
        <w:rPr>
          <w:rFonts w:ascii="標楷體" w:eastAsia="標楷體" w:hAnsi="標楷體"/>
          <w:b/>
          <w:u w:val="single"/>
          <w:lang w:eastAsia="zh-TW"/>
        </w:rPr>
      </w:pPr>
      <w:r w:rsidRPr="009E4782">
        <w:rPr>
          <w:rFonts w:ascii="標楷體" w:eastAsia="標楷體" w:hAnsi="標楷體" w:hint="eastAsia"/>
          <w:b/>
          <w:lang w:eastAsia="zh-TW"/>
        </w:rPr>
        <w:t xml:space="preserve">        </w:t>
      </w:r>
      <w:r w:rsidRPr="009E4782">
        <w:rPr>
          <w:rFonts w:ascii="標楷體" w:eastAsia="標楷體" w:hAnsi="標楷體"/>
          <w:b/>
          <w:u w:val="single"/>
          <w:lang w:eastAsia="zh-TW"/>
        </w:rPr>
        <w:t>於國內外學術或專業刊物發表，或具正式審查程序，並得公開及利用之電子</w:t>
      </w:r>
      <w:r w:rsidRPr="009E4782">
        <w:rPr>
          <w:rFonts w:ascii="標楷體" w:eastAsia="標楷體" w:hAnsi="標楷體" w:hint="eastAsia"/>
          <w:b/>
          <w:u w:val="single"/>
          <w:lang w:eastAsia="zh-TW"/>
        </w:rPr>
        <w:t xml:space="preserve">  </w:t>
      </w:r>
    </w:p>
    <w:p w:rsidR="004421DD" w:rsidRPr="009E4782" w:rsidRDefault="004421DD" w:rsidP="004421DD">
      <w:pPr>
        <w:pStyle w:val="a3"/>
        <w:tabs>
          <w:tab w:val="left" w:pos="1319"/>
        </w:tabs>
        <w:spacing w:before="9"/>
        <w:ind w:leftChars="357" w:left="785" w:rightChars="146" w:right="321"/>
        <w:rPr>
          <w:rFonts w:ascii="標楷體" w:eastAsia="標楷體" w:hAnsi="標楷體"/>
          <w:b/>
          <w:u w:val="single"/>
          <w:lang w:eastAsia="zh-TW"/>
        </w:rPr>
      </w:pPr>
      <w:r w:rsidRPr="009E4782">
        <w:rPr>
          <w:rFonts w:ascii="標楷體" w:eastAsia="標楷體" w:hAnsi="標楷體" w:hint="eastAsia"/>
          <w:b/>
          <w:lang w:eastAsia="zh-TW"/>
        </w:rPr>
        <w:t xml:space="preserve">        </w:t>
      </w:r>
      <w:r w:rsidRPr="009E4782">
        <w:rPr>
          <w:rFonts w:ascii="標楷體" w:eastAsia="標楷體" w:hAnsi="標楷體"/>
          <w:b/>
          <w:u w:val="single"/>
          <w:lang w:eastAsia="zh-TW"/>
        </w:rPr>
        <w:t>期刊，或經前開刊物，出具證明將定期發表；或在國內外具有正式審查程序</w:t>
      </w:r>
    </w:p>
    <w:p w:rsidR="004421DD" w:rsidRPr="009E4782" w:rsidRDefault="004421DD" w:rsidP="004421DD">
      <w:pPr>
        <w:pStyle w:val="a3"/>
        <w:tabs>
          <w:tab w:val="left" w:pos="1319"/>
        </w:tabs>
        <w:spacing w:before="9"/>
        <w:ind w:leftChars="357" w:left="785" w:rightChars="146" w:right="321"/>
        <w:rPr>
          <w:rFonts w:ascii="標楷體" w:eastAsia="標楷體" w:hAnsi="標楷體"/>
          <w:b/>
          <w:u w:val="single"/>
          <w:lang w:eastAsia="zh-TW"/>
        </w:rPr>
      </w:pPr>
      <w:r w:rsidRPr="009E4782">
        <w:rPr>
          <w:rFonts w:ascii="標楷體" w:eastAsia="標楷體" w:hAnsi="標楷體" w:hint="eastAsia"/>
          <w:b/>
          <w:lang w:eastAsia="zh-TW"/>
        </w:rPr>
        <w:t xml:space="preserve">        </w:t>
      </w:r>
      <w:r w:rsidRPr="009E4782">
        <w:rPr>
          <w:rFonts w:ascii="標楷體" w:eastAsia="標楷體" w:hAnsi="標楷體"/>
          <w:b/>
          <w:u w:val="single"/>
          <w:lang w:eastAsia="zh-TW"/>
        </w:rPr>
        <w:t>研討會發表，且集結成冊出版發行、以光碟發行或網路公開發行之著作，應</w:t>
      </w:r>
    </w:p>
    <w:p w:rsidR="004421DD" w:rsidRPr="009E4782" w:rsidRDefault="004421DD" w:rsidP="004421DD">
      <w:pPr>
        <w:pStyle w:val="a3"/>
        <w:tabs>
          <w:tab w:val="left" w:pos="1319"/>
        </w:tabs>
        <w:spacing w:before="9"/>
        <w:ind w:leftChars="357" w:left="785" w:rightChars="146" w:right="321"/>
        <w:rPr>
          <w:rFonts w:ascii="標楷體" w:eastAsia="標楷體" w:hAnsi="標楷體"/>
          <w:b/>
          <w:u w:val="single"/>
          <w:lang w:eastAsia="zh-TW"/>
        </w:rPr>
      </w:pPr>
      <w:r w:rsidRPr="009E4782">
        <w:rPr>
          <w:rFonts w:ascii="標楷體" w:eastAsia="標楷體" w:hAnsi="標楷體" w:hint="eastAsia"/>
          <w:b/>
          <w:lang w:eastAsia="zh-TW"/>
        </w:rPr>
        <w:t xml:space="preserve">        </w:t>
      </w:r>
      <w:r w:rsidRPr="009E4782">
        <w:rPr>
          <w:rFonts w:ascii="標楷體" w:eastAsia="標楷體" w:hAnsi="標楷體"/>
          <w:b/>
          <w:u w:val="single"/>
          <w:lang w:eastAsia="zh-TW"/>
        </w:rPr>
        <w:t>檢附該論文集之出版頁(含出版者、發行人、出版日期、國際標準書號等相</w:t>
      </w:r>
    </w:p>
    <w:p w:rsidR="004421DD" w:rsidRPr="004421DD" w:rsidRDefault="004421DD" w:rsidP="00D35B16">
      <w:pPr>
        <w:pStyle w:val="a3"/>
        <w:tabs>
          <w:tab w:val="left" w:pos="1319"/>
        </w:tabs>
        <w:spacing w:before="9"/>
        <w:ind w:leftChars="357" w:left="785" w:rightChars="146" w:right="321"/>
        <w:rPr>
          <w:rFonts w:ascii="標楷體" w:eastAsia="標楷體" w:hAnsi="標楷體"/>
          <w:lang w:eastAsia="zh-TW"/>
        </w:rPr>
      </w:pPr>
      <w:r w:rsidRPr="009E4782">
        <w:rPr>
          <w:rFonts w:ascii="標楷體" w:eastAsia="標楷體" w:hAnsi="標楷體" w:hint="eastAsia"/>
          <w:b/>
          <w:lang w:eastAsia="zh-TW"/>
        </w:rPr>
        <w:t xml:space="preserve">        </w:t>
      </w:r>
      <w:r w:rsidRPr="009E4782">
        <w:rPr>
          <w:rFonts w:ascii="標楷體" w:eastAsia="標楷體" w:hAnsi="標楷體"/>
          <w:b/>
          <w:u w:val="single"/>
          <w:lang w:eastAsia="zh-TW"/>
        </w:rPr>
        <w:t>關資料)。</w:t>
      </w:r>
    </w:p>
    <w:p w:rsidR="004421DD" w:rsidRDefault="004421DD" w:rsidP="004421DD">
      <w:pPr>
        <w:pStyle w:val="a3"/>
        <w:tabs>
          <w:tab w:val="left" w:pos="1319"/>
        </w:tabs>
        <w:spacing w:before="9"/>
        <w:ind w:leftChars="357" w:left="785"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四、送審著作不得為中小學教科書、工具書、講義、報告、劄記、日記、傳記、</w:t>
      </w:r>
      <w:r>
        <w:rPr>
          <w:rFonts w:ascii="標楷體" w:eastAsia="標楷體" w:hAnsi="標楷體" w:hint="eastAsia"/>
          <w:lang w:eastAsia="zh-TW"/>
        </w:rPr>
        <w:t xml:space="preserve"> </w:t>
      </w:r>
    </w:p>
    <w:p w:rsidR="004421DD" w:rsidRDefault="004421DD" w:rsidP="004421DD">
      <w:pPr>
        <w:pStyle w:val="a3"/>
        <w:tabs>
          <w:tab w:val="left" w:pos="1319"/>
        </w:tabs>
        <w:spacing w:before="9"/>
        <w:ind w:leftChars="357" w:left="785"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翻譯品及其他非學術性著作。但應用科技類以技能為主教師，對特定技術之</w:t>
      </w:r>
    </w:p>
    <w:p w:rsidR="004421DD" w:rsidRDefault="004421DD" w:rsidP="004421DD">
      <w:pPr>
        <w:pStyle w:val="a3"/>
        <w:tabs>
          <w:tab w:val="left" w:pos="1319"/>
        </w:tabs>
        <w:spacing w:before="9"/>
        <w:ind w:leftChars="357" w:left="785"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學理或實作有創新、改進或延伸應用之具體成果者，得以技術報告替代著作</w:t>
      </w:r>
      <w:r>
        <w:rPr>
          <w:rFonts w:ascii="標楷體" w:eastAsia="標楷體" w:hAnsi="標楷體" w:hint="eastAsia"/>
          <w:lang w:eastAsia="zh-TW"/>
        </w:rPr>
        <w:t xml:space="preserve"> </w:t>
      </w:r>
    </w:p>
    <w:p w:rsidR="004421DD" w:rsidRPr="004421DD" w:rsidRDefault="004421DD" w:rsidP="004421DD">
      <w:pPr>
        <w:pStyle w:val="a3"/>
        <w:tabs>
          <w:tab w:val="left" w:pos="1319"/>
        </w:tabs>
        <w:spacing w:before="9"/>
        <w:ind w:leftChars="357" w:left="785"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送審。</w:t>
      </w:r>
    </w:p>
    <w:p w:rsidR="004421DD" w:rsidRPr="004421DD" w:rsidRDefault="004421DD" w:rsidP="004421DD">
      <w:pPr>
        <w:pStyle w:val="a3"/>
        <w:tabs>
          <w:tab w:val="left" w:pos="1319"/>
        </w:tabs>
        <w:spacing w:before="9"/>
        <w:ind w:leftChars="193" w:left="425"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五、用外國文字撰寫之代表著作或論文，必須附加中文提要。</w:t>
      </w:r>
    </w:p>
    <w:p w:rsidR="004421DD" w:rsidRDefault="004421DD" w:rsidP="004421DD">
      <w:pPr>
        <w:pStyle w:val="a3"/>
        <w:tabs>
          <w:tab w:val="left" w:pos="1319"/>
        </w:tabs>
        <w:spacing w:before="9"/>
        <w:ind w:leftChars="357" w:left="785"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 xml:space="preserve">六、代表著作如係數人合著，應以書面說明該著作何部分為升等候選人之貢獻， </w:t>
      </w:r>
      <w:r>
        <w:rPr>
          <w:rFonts w:ascii="標楷體" w:eastAsia="標楷體" w:hAnsi="標楷體" w:hint="eastAsia"/>
          <w:lang w:eastAsia="zh-TW"/>
        </w:rPr>
        <w:t xml:space="preserve"> </w:t>
      </w:r>
    </w:p>
    <w:p w:rsidR="004421DD" w:rsidRPr="004421DD" w:rsidRDefault="004421DD" w:rsidP="004421DD">
      <w:pPr>
        <w:pStyle w:val="a3"/>
        <w:tabs>
          <w:tab w:val="left" w:pos="1319"/>
        </w:tabs>
        <w:spacing w:before="9"/>
        <w:ind w:leftChars="357" w:left="785"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並須由合著人簽章證明。</w:t>
      </w:r>
    </w:p>
    <w:p w:rsidR="004421DD" w:rsidRPr="004421DD" w:rsidRDefault="004421DD" w:rsidP="004421DD">
      <w:pPr>
        <w:pStyle w:val="a3"/>
        <w:tabs>
          <w:tab w:val="left" w:pos="1319"/>
        </w:tabs>
        <w:spacing w:before="9"/>
        <w:ind w:left="0"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七、所送著作之性質，應與其任教科目相同。</w:t>
      </w:r>
    </w:p>
    <w:p w:rsidR="004421DD" w:rsidRDefault="004421DD" w:rsidP="004421DD">
      <w:pPr>
        <w:pStyle w:val="a3"/>
        <w:tabs>
          <w:tab w:val="left" w:pos="1319"/>
        </w:tabs>
        <w:spacing w:before="9"/>
        <w:ind w:left="0"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八、升等候選人如係教授外國語文者，其所送之著作，亦須以該外國語文字</w:t>
      </w:r>
      <w:proofErr w:type="gramStart"/>
      <w:r w:rsidRPr="004421DD">
        <w:rPr>
          <w:rFonts w:ascii="標楷體" w:eastAsia="標楷體" w:hAnsi="標楷體"/>
          <w:lang w:eastAsia="zh-TW"/>
        </w:rPr>
        <w:t>撰</w:t>
      </w:r>
      <w:proofErr w:type="gramEnd"/>
    </w:p>
    <w:p w:rsidR="004421DD" w:rsidRPr="004421DD" w:rsidRDefault="004421DD" w:rsidP="004421DD">
      <w:pPr>
        <w:pStyle w:val="a3"/>
        <w:tabs>
          <w:tab w:val="left" w:pos="1319"/>
        </w:tabs>
        <w:spacing w:before="9"/>
        <w:ind w:left="0"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寫。</w:t>
      </w:r>
    </w:p>
    <w:p w:rsidR="004421DD" w:rsidRDefault="004421DD" w:rsidP="004421DD">
      <w:pPr>
        <w:pStyle w:val="a3"/>
        <w:tabs>
          <w:tab w:val="left" w:pos="1319"/>
        </w:tabs>
        <w:spacing w:before="9"/>
        <w:ind w:left="0"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九、送審代表著作與曾送審之代表著作名稱或內容近似者，送審時，應</w:t>
      </w:r>
      <w:proofErr w:type="gramStart"/>
      <w:r w:rsidRPr="004421DD">
        <w:rPr>
          <w:rFonts w:ascii="標楷體" w:eastAsia="標楷體" w:hAnsi="標楷體"/>
          <w:lang w:eastAsia="zh-TW"/>
        </w:rPr>
        <w:t>檢附曾送</w:t>
      </w:r>
      <w:proofErr w:type="gramEnd"/>
      <w:r>
        <w:rPr>
          <w:rFonts w:ascii="標楷體" w:eastAsia="標楷體" w:hAnsi="標楷體" w:hint="eastAsia"/>
          <w:lang w:eastAsia="zh-TW"/>
        </w:rPr>
        <w:t xml:space="preserve">  </w:t>
      </w:r>
    </w:p>
    <w:p w:rsidR="009E4782" w:rsidRDefault="004421DD" w:rsidP="004421DD">
      <w:pPr>
        <w:pStyle w:val="a3"/>
        <w:tabs>
          <w:tab w:val="left" w:pos="1319"/>
        </w:tabs>
        <w:spacing w:before="9"/>
        <w:ind w:left="0" w:rightChars="146" w:right="321"/>
        <w:rPr>
          <w:rFonts w:ascii="標楷體" w:eastAsia="標楷體" w:hAnsi="標楷體"/>
          <w:lang w:eastAsia="zh-TW"/>
        </w:rPr>
      </w:pPr>
      <w:r>
        <w:rPr>
          <w:rFonts w:ascii="標楷體" w:eastAsia="標楷體" w:hAnsi="標楷體" w:hint="eastAsia"/>
          <w:lang w:eastAsia="zh-TW"/>
        </w:rPr>
        <w:t xml:space="preserve">              </w:t>
      </w:r>
      <w:r w:rsidRPr="004421DD">
        <w:rPr>
          <w:rFonts w:ascii="標楷體" w:eastAsia="標楷體" w:hAnsi="標楷體"/>
          <w:lang w:eastAsia="zh-TW"/>
        </w:rPr>
        <w:t>審之代表著作及本次代表著作異同對照；其名稱或內容有變更者，亦同。</w:t>
      </w:r>
    </w:p>
    <w:p w:rsidR="009E4782" w:rsidRPr="002C323D" w:rsidRDefault="009E4782" w:rsidP="004421DD">
      <w:pPr>
        <w:pStyle w:val="a3"/>
        <w:tabs>
          <w:tab w:val="left" w:pos="1319"/>
        </w:tabs>
        <w:spacing w:before="9"/>
        <w:ind w:left="0" w:rightChars="146" w:right="321"/>
        <w:rPr>
          <w:rFonts w:ascii="標楷體" w:eastAsia="標楷體" w:hAnsi="標楷體"/>
          <w:lang w:eastAsia="zh-TW"/>
        </w:rPr>
      </w:pPr>
      <w:r>
        <w:rPr>
          <w:rFonts w:ascii="標楷體" w:eastAsia="標楷體" w:hAnsi="標楷體" w:hint="eastAsia"/>
          <w:lang w:eastAsia="zh-TW"/>
        </w:rPr>
        <w:t xml:space="preserve"> </w:t>
      </w:r>
      <w:r w:rsidR="003D0212" w:rsidRPr="00141946">
        <w:rPr>
          <w:rFonts w:ascii="標楷體" w:eastAsia="標楷體" w:hAnsi="標楷體"/>
          <w:lang w:eastAsia="zh-TW"/>
        </w:rPr>
        <w:t>第 五 條</w:t>
      </w:r>
      <w:r w:rsidR="003D0212" w:rsidRPr="00141946">
        <w:rPr>
          <w:rFonts w:ascii="標楷體" w:eastAsia="標楷體" w:hAnsi="標楷體"/>
          <w:lang w:eastAsia="zh-TW"/>
        </w:rPr>
        <w:tab/>
      </w:r>
      <w:r w:rsidR="003D0212" w:rsidRPr="002C323D">
        <w:rPr>
          <w:rFonts w:ascii="標楷體" w:eastAsia="標楷體" w:hAnsi="標楷體"/>
          <w:lang w:eastAsia="zh-TW"/>
        </w:rPr>
        <w:t>各系(所)應</w:t>
      </w:r>
      <w:r w:rsidR="003D0212" w:rsidRPr="002C323D">
        <w:rPr>
          <w:rFonts w:ascii="標楷體" w:eastAsia="標楷體" w:hAnsi="標楷體"/>
          <w:spacing w:val="49"/>
          <w:lang w:eastAsia="zh-TW"/>
        </w:rPr>
        <w:t>於2月</w:t>
      </w:r>
      <w:r w:rsidR="003D0212" w:rsidRPr="002C323D">
        <w:rPr>
          <w:rFonts w:ascii="標楷體" w:eastAsia="標楷體" w:hAnsi="標楷體"/>
          <w:lang w:eastAsia="zh-TW"/>
        </w:rPr>
        <w:t>1</w:t>
      </w:r>
      <w:r w:rsidR="003D0212" w:rsidRPr="002C323D">
        <w:rPr>
          <w:rFonts w:ascii="標楷體" w:eastAsia="標楷體" w:hAnsi="標楷體"/>
          <w:spacing w:val="-72"/>
          <w:lang w:eastAsia="zh-TW"/>
        </w:rPr>
        <w:t xml:space="preserve"> </w:t>
      </w:r>
      <w:r w:rsidR="003D0212" w:rsidRPr="002C323D">
        <w:rPr>
          <w:rFonts w:ascii="標楷體" w:eastAsia="標楷體" w:hAnsi="標楷體"/>
          <w:lang w:eastAsia="zh-TW"/>
        </w:rPr>
        <w:t>日前以</w:t>
      </w:r>
      <w:r w:rsidR="003D0212" w:rsidRPr="002C323D">
        <w:rPr>
          <w:rFonts w:ascii="標楷體" w:eastAsia="標楷體" w:hAnsi="標楷體"/>
          <w:spacing w:val="49"/>
          <w:lang w:eastAsia="zh-TW"/>
        </w:rPr>
        <w:t>及8月</w:t>
      </w:r>
      <w:r w:rsidR="003D0212" w:rsidRPr="002C323D">
        <w:rPr>
          <w:rFonts w:ascii="標楷體" w:eastAsia="標楷體" w:hAnsi="標楷體"/>
          <w:lang w:eastAsia="zh-TW"/>
        </w:rPr>
        <w:t>1</w:t>
      </w:r>
      <w:r w:rsidR="003D0212" w:rsidRPr="002C323D">
        <w:rPr>
          <w:rFonts w:ascii="標楷體" w:eastAsia="標楷體" w:hAnsi="標楷體"/>
          <w:spacing w:val="-72"/>
          <w:lang w:eastAsia="zh-TW"/>
        </w:rPr>
        <w:t xml:space="preserve"> </w:t>
      </w:r>
      <w:r w:rsidR="003D0212" w:rsidRPr="002C323D">
        <w:rPr>
          <w:rFonts w:ascii="標楷體" w:eastAsia="標楷體" w:hAnsi="標楷體"/>
          <w:lang w:eastAsia="zh-TW"/>
        </w:rPr>
        <w:t>日前將通過升等初審之教師各項資料文件送</w:t>
      </w:r>
      <w:r w:rsidRPr="002C323D">
        <w:rPr>
          <w:rFonts w:ascii="標楷體" w:eastAsia="標楷體" w:hAnsi="標楷體" w:hint="eastAsia"/>
          <w:lang w:eastAsia="zh-TW"/>
        </w:rPr>
        <w:t xml:space="preserve">  </w:t>
      </w:r>
    </w:p>
    <w:p w:rsidR="00DE017C" w:rsidRPr="002C323D" w:rsidRDefault="009E4782" w:rsidP="009E4782">
      <w:pPr>
        <w:pStyle w:val="a3"/>
        <w:tabs>
          <w:tab w:val="left" w:pos="1317"/>
        </w:tabs>
        <w:spacing w:before="9"/>
        <w:ind w:left="0" w:rightChars="146" w:right="321"/>
        <w:rPr>
          <w:rFonts w:ascii="標楷體" w:eastAsia="標楷體" w:hAnsi="標楷體"/>
          <w:lang w:eastAsia="zh-TW"/>
        </w:rPr>
      </w:pPr>
      <w:r w:rsidRPr="002C323D">
        <w:rPr>
          <w:rFonts w:ascii="標楷體" w:eastAsia="標楷體" w:hAnsi="標楷體" w:hint="eastAsia"/>
          <w:lang w:eastAsia="zh-TW"/>
        </w:rPr>
        <w:t xml:space="preserve">           </w:t>
      </w:r>
      <w:proofErr w:type="gramStart"/>
      <w:r w:rsidR="003D0212" w:rsidRPr="002C323D">
        <w:rPr>
          <w:rFonts w:ascii="標楷體" w:eastAsia="標楷體" w:hAnsi="標楷體"/>
          <w:lang w:eastAsia="zh-TW"/>
        </w:rPr>
        <w:t>交</w:t>
      </w:r>
      <w:r w:rsidRPr="002C323D">
        <w:rPr>
          <w:rFonts w:ascii="標楷體" w:eastAsia="標楷體" w:hAnsi="標楷體" w:hint="eastAsia"/>
          <w:lang w:eastAsia="zh-TW"/>
        </w:rPr>
        <w:t>本</w:t>
      </w:r>
      <w:r w:rsidR="003D0212" w:rsidRPr="002C323D">
        <w:rPr>
          <w:rFonts w:ascii="標楷體" w:eastAsia="標楷體" w:hAnsi="標楷體"/>
          <w:lang w:eastAsia="zh-TW"/>
        </w:rPr>
        <w:t>學院</w:t>
      </w:r>
      <w:proofErr w:type="gramEnd"/>
      <w:r w:rsidR="003D0212" w:rsidRPr="002C323D">
        <w:rPr>
          <w:rFonts w:ascii="標楷體" w:eastAsia="標楷體" w:hAnsi="標楷體"/>
          <w:lang w:eastAsia="zh-TW"/>
        </w:rPr>
        <w:t>進行</w:t>
      </w:r>
      <w:proofErr w:type="gramStart"/>
      <w:r w:rsidR="003D0212" w:rsidRPr="002C323D">
        <w:rPr>
          <w:rFonts w:ascii="標楷體" w:eastAsia="標楷體" w:hAnsi="標楷體"/>
          <w:lang w:eastAsia="zh-TW"/>
        </w:rPr>
        <w:t>複</w:t>
      </w:r>
      <w:proofErr w:type="gramEnd"/>
      <w:r w:rsidR="003D0212" w:rsidRPr="002C323D">
        <w:rPr>
          <w:rFonts w:ascii="標楷體" w:eastAsia="標楷體" w:hAnsi="標楷體"/>
          <w:lang w:eastAsia="zh-TW"/>
        </w:rPr>
        <w:t>審。</w:t>
      </w:r>
    </w:p>
    <w:p w:rsidR="00DE017C" w:rsidRPr="002C323D" w:rsidRDefault="003D0212" w:rsidP="00D27AFC">
      <w:pPr>
        <w:pStyle w:val="a3"/>
        <w:tabs>
          <w:tab w:val="left" w:pos="1317"/>
        </w:tabs>
        <w:spacing w:before="3"/>
        <w:ind w:left="1320" w:right="173" w:hanging="1203"/>
        <w:rPr>
          <w:rFonts w:ascii="標楷體" w:eastAsia="標楷體" w:hAnsi="標楷體"/>
          <w:lang w:eastAsia="zh-TW"/>
        </w:rPr>
      </w:pPr>
      <w:r w:rsidRPr="002C323D">
        <w:rPr>
          <w:rFonts w:ascii="標楷體" w:eastAsia="標楷體" w:hAnsi="標楷體"/>
          <w:lang w:eastAsia="zh-TW"/>
        </w:rPr>
        <w:t>第 六 條</w:t>
      </w:r>
      <w:r w:rsidRPr="002C323D">
        <w:rPr>
          <w:rFonts w:ascii="標楷體" w:eastAsia="標楷體" w:hAnsi="標楷體"/>
          <w:lang w:eastAsia="zh-TW"/>
        </w:rPr>
        <w:tab/>
        <w:t>本學院教師評審委員會審查教師升等</w:t>
      </w:r>
      <w:r w:rsidRPr="002C323D">
        <w:rPr>
          <w:rFonts w:ascii="標楷體" w:eastAsia="標楷體" w:hAnsi="標楷體"/>
          <w:spacing w:val="-22"/>
          <w:lang w:eastAsia="zh-TW"/>
        </w:rPr>
        <w:t>時，</w:t>
      </w:r>
      <w:r w:rsidRPr="002C323D">
        <w:rPr>
          <w:rFonts w:ascii="標楷體" w:eastAsia="標楷體" w:hAnsi="標楷體"/>
          <w:lang w:eastAsia="zh-TW"/>
        </w:rPr>
        <w:t>依</w:t>
      </w:r>
      <w:r w:rsidRPr="002C323D">
        <w:rPr>
          <w:rFonts w:ascii="標楷體" w:eastAsia="標楷體" w:hAnsi="標楷體"/>
          <w:spacing w:val="-46"/>
          <w:lang w:eastAsia="zh-TW"/>
        </w:rPr>
        <w:t>照</w:t>
      </w:r>
      <w:r w:rsidRPr="002C323D">
        <w:rPr>
          <w:rFonts w:ascii="標楷體" w:eastAsia="標楷體" w:hAnsi="標楷體"/>
          <w:lang w:eastAsia="zh-TW"/>
        </w:rPr>
        <w:t>「國立臺灣海洋大學海運暨管理學院</w:t>
      </w:r>
      <w:proofErr w:type="gramStart"/>
      <w:r w:rsidRPr="002C323D">
        <w:rPr>
          <w:rFonts w:ascii="標楷體" w:eastAsia="標楷體" w:hAnsi="標楷體"/>
          <w:spacing w:val="-240"/>
          <w:lang w:eastAsia="zh-TW"/>
        </w:rPr>
        <w:t>院</w:t>
      </w:r>
      <w:proofErr w:type="gramEnd"/>
      <w:r w:rsidRPr="002C323D">
        <w:rPr>
          <w:rFonts w:ascii="標楷體" w:eastAsia="標楷體" w:hAnsi="標楷體"/>
          <w:lang w:eastAsia="zh-TW"/>
        </w:rPr>
        <w:t>教師升等審查要點」之規定辦理決議，未符合者視為未通過。</w:t>
      </w:r>
    </w:p>
    <w:p w:rsidR="00DE017C" w:rsidRPr="00141946" w:rsidRDefault="003D0212" w:rsidP="00D27AFC">
      <w:pPr>
        <w:pStyle w:val="a3"/>
        <w:tabs>
          <w:tab w:val="left" w:pos="1351"/>
        </w:tabs>
        <w:ind w:left="1351" w:right="291" w:hanging="1200"/>
        <w:rPr>
          <w:rFonts w:ascii="標楷體" w:eastAsia="標楷體" w:hAnsi="標楷體"/>
          <w:lang w:eastAsia="zh-TW"/>
        </w:rPr>
      </w:pPr>
      <w:r w:rsidRPr="00141946">
        <w:rPr>
          <w:rFonts w:ascii="標楷體" w:eastAsia="標楷體" w:hAnsi="標楷體"/>
          <w:lang w:eastAsia="zh-TW"/>
        </w:rPr>
        <w:t>第 七 條</w:t>
      </w:r>
      <w:r w:rsidRPr="00141946">
        <w:rPr>
          <w:rFonts w:ascii="標楷體" w:eastAsia="標楷體" w:hAnsi="標楷體"/>
          <w:lang w:eastAsia="zh-TW"/>
        </w:rPr>
        <w:tab/>
        <w:t>本學院教師申請升等審查，得選擇第一學期或第二學期提出申請，但不得連續二學期提出申請。</w:t>
      </w:r>
    </w:p>
    <w:p w:rsidR="00DE017C" w:rsidRPr="00141946" w:rsidRDefault="003D0212" w:rsidP="00D27AFC">
      <w:pPr>
        <w:pStyle w:val="a3"/>
        <w:ind w:left="1351"/>
        <w:rPr>
          <w:rFonts w:ascii="標楷體" w:eastAsia="標楷體" w:hAnsi="標楷體"/>
          <w:lang w:eastAsia="zh-TW"/>
        </w:rPr>
      </w:pPr>
      <w:r w:rsidRPr="00141946">
        <w:rPr>
          <w:rFonts w:ascii="標楷體" w:eastAsia="標楷體" w:hAnsi="標楷體"/>
          <w:lang w:eastAsia="zh-TW"/>
        </w:rPr>
        <w:t>本學院教師升等著作校外審查由校教師評審委員會召集人辦理。</w:t>
      </w:r>
    </w:p>
    <w:p w:rsidR="00DE017C" w:rsidRPr="00141946" w:rsidRDefault="003D0212" w:rsidP="00D27AFC">
      <w:pPr>
        <w:pStyle w:val="a3"/>
        <w:tabs>
          <w:tab w:val="left" w:pos="1340"/>
        </w:tabs>
        <w:spacing w:before="40"/>
        <w:ind w:left="117" w:right="112" w:firstLine="1200"/>
        <w:rPr>
          <w:rFonts w:ascii="標楷體" w:eastAsia="標楷體" w:hAnsi="標楷體"/>
          <w:lang w:eastAsia="zh-TW"/>
        </w:rPr>
      </w:pPr>
      <w:r w:rsidRPr="00141946">
        <w:rPr>
          <w:rFonts w:ascii="標楷體" w:eastAsia="標楷體" w:hAnsi="標楷體"/>
          <w:lang w:eastAsia="zh-TW"/>
        </w:rPr>
        <w:t>本學院教師升等著作校外審</w:t>
      </w:r>
      <w:r w:rsidRPr="00141946">
        <w:rPr>
          <w:rFonts w:ascii="標楷體" w:eastAsia="標楷體" w:hAnsi="標楷體"/>
          <w:spacing w:val="-56"/>
          <w:lang w:eastAsia="zh-TW"/>
        </w:rPr>
        <w:t>查，</w:t>
      </w:r>
      <w:r w:rsidRPr="00141946">
        <w:rPr>
          <w:rFonts w:ascii="標楷體" w:eastAsia="標楷體" w:hAnsi="標楷體"/>
          <w:lang w:eastAsia="zh-TW"/>
        </w:rPr>
        <w:t>每位申請人之著作外</w:t>
      </w:r>
      <w:r w:rsidRPr="00141946">
        <w:rPr>
          <w:rFonts w:ascii="標楷體" w:eastAsia="標楷體" w:hAnsi="標楷體"/>
          <w:spacing w:val="-56"/>
          <w:lang w:eastAsia="zh-TW"/>
        </w:rPr>
        <w:t>審，</w:t>
      </w:r>
      <w:r w:rsidRPr="00141946">
        <w:rPr>
          <w:rFonts w:ascii="標楷體" w:eastAsia="標楷體" w:hAnsi="標楷體"/>
          <w:lang w:eastAsia="zh-TW"/>
        </w:rPr>
        <w:t>送六位校外專家學者審</w:t>
      </w:r>
      <w:r w:rsidRPr="00141946">
        <w:rPr>
          <w:rFonts w:ascii="標楷體" w:eastAsia="標楷體" w:hAnsi="標楷體"/>
          <w:spacing w:val="-50"/>
          <w:lang w:eastAsia="zh-TW"/>
        </w:rPr>
        <w:t>查</w:t>
      </w:r>
      <w:r w:rsidRPr="00141946">
        <w:rPr>
          <w:rFonts w:ascii="標楷體" w:eastAsia="標楷體" w:hAnsi="標楷體"/>
          <w:lang w:eastAsia="zh-TW"/>
        </w:rPr>
        <w:t>。第</w:t>
      </w:r>
      <w:r w:rsidRPr="00141946">
        <w:rPr>
          <w:rFonts w:ascii="標楷體" w:eastAsia="標楷體" w:hAnsi="標楷體"/>
          <w:spacing w:val="7"/>
          <w:lang w:eastAsia="zh-TW"/>
        </w:rPr>
        <w:t xml:space="preserve"> </w:t>
      </w:r>
      <w:r w:rsidRPr="00141946">
        <w:rPr>
          <w:rFonts w:ascii="標楷體" w:eastAsia="標楷體" w:hAnsi="標楷體"/>
          <w:lang w:eastAsia="zh-TW"/>
        </w:rPr>
        <w:t>八</w:t>
      </w:r>
      <w:r w:rsidRPr="00141946">
        <w:rPr>
          <w:rFonts w:ascii="標楷體" w:eastAsia="標楷體" w:hAnsi="標楷體"/>
          <w:spacing w:val="7"/>
          <w:lang w:eastAsia="zh-TW"/>
        </w:rPr>
        <w:t xml:space="preserve"> </w:t>
      </w:r>
      <w:r w:rsidRPr="00141946">
        <w:rPr>
          <w:rFonts w:ascii="標楷體" w:eastAsia="標楷體" w:hAnsi="標楷體"/>
          <w:lang w:eastAsia="zh-TW"/>
        </w:rPr>
        <w:t>條</w:t>
      </w:r>
      <w:r w:rsidRPr="00141946">
        <w:rPr>
          <w:rFonts w:ascii="標楷體" w:eastAsia="標楷體" w:hAnsi="標楷體"/>
          <w:lang w:eastAsia="zh-TW"/>
        </w:rPr>
        <w:tab/>
      </w:r>
      <w:r w:rsidRPr="00141946">
        <w:rPr>
          <w:rFonts w:ascii="標楷體" w:eastAsia="標楷體" w:hAnsi="標楷體"/>
          <w:spacing w:val="3"/>
          <w:lang w:eastAsia="zh-TW"/>
        </w:rPr>
        <w:t>經本學院教師評審委員會</w:t>
      </w:r>
      <w:proofErr w:type="gramStart"/>
      <w:r w:rsidRPr="00141946">
        <w:rPr>
          <w:rFonts w:ascii="標楷體" w:eastAsia="標楷體" w:hAnsi="標楷體"/>
          <w:spacing w:val="3"/>
          <w:lang w:eastAsia="zh-TW"/>
        </w:rPr>
        <w:t>複</w:t>
      </w:r>
      <w:proofErr w:type="gramEnd"/>
      <w:r w:rsidRPr="00141946">
        <w:rPr>
          <w:rFonts w:ascii="標楷體" w:eastAsia="標楷體" w:hAnsi="標楷體"/>
          <w:spacing w:val="3"/>
          <w:lang w:eastAsia="zh-TW"/>
        </w:rPr>
        <w:t>審未</w:t>
      </w:r>
      <w:r w:rsidRPr="00141946">
        <w:rPr>
          <w:rFonts w:ascii="標楷體" w:eastAsia="標楷體" w:hAnsi="標楷體"/>
          <w:spacing w:val="5"/>
          <w:lang w:eastAsia="zh-TW"/>
        </w:rPr>
        <w:t>通</w:t>
      </w:r>
      <w:r w:rsidRPr="00141946">
        <w:rPr>
          <w:rFonts w:ascii="標楷體" w:eastAsia="標楷體" w:hAnsi="標楷體"/>
          <w:spacing w:val="3"/>
          <w:lang w:eastAsia="zh-TW"/>
        </w:rPr>
        <w:t>過或本校教師評審委員會決審未通過之教師升</w:t>
      </w:r>
    </w:p>
    <w:p w:rsidR="00DE017C" w:rsidRPr="00141946" w:rsidRDefault="003D0212" w:rsidP="00D27AFC">
      <w:pPr>
        <w:pStyle w:val="a3"/>
        <w:ind w:left="1377"/>
        <w:rPr>
          <w:rFonts w:ascii="標楷體" w:eastAsia="標楷體" w:hAnsi="標楷體"/>
          <w:lang w:eastAsia="zh-TW"/>
        </w:rPr>
      </w:pPr>
      <w:r w:rsidRPr="00141946">
        <w:rPr>
          <w:rFonts w:ascii="標楷體" w:eastAsia="標楷體" w:hAnsi="標楷體"/>
          <w:lang w:eastAsia="zh-TW"/>
        </w:rPr>
        <w:lastRenderedPageBreak/>
        <w:t>等案，仍應依本辦法之規定重新辦理升等。</w:t>
      </w:r>
    </w:p>
    <w:p w:rsidR="00DE017C" w:rsidRPr="00141946" w:rsidRDefault="003D0212" w:rsidP="009E4782">
      <w:pPr>
        <w:pStyle w:val="a3"/>
        <w:tabs>
          <w:tab w:val="left" w:pos="1317"/>
        </w:tabs>
        <w:spacing w:before="16"/>
        <w:ind w:right="144" w:hanging="1200"/>
        <w:rPr>
          <w:rFonts w:ascii="標楷體" w:eastAsia="標楷體" w:hAnsi="標楷體"/>
          <w:lang w:eastAsia="zh-TW"/>
        </w:rPr>
      </w:pPr>
      <w:r w:rsidRPr="00141946">
        <w:rPr>
          <w:rFonts w:ascii="標楷體" w:eastAsia="標楷體" w:hAnsi="標楷體"/>
          <w:lang w:eastAsia="zh-TW"/>
        </w:rPr>
        <w:t>第 九 條</w:t>
      </w:r>
      <w:r w:rsidRPr="00141946">
        <w:rPr>
          <w:rFonts w:ascii="標楷體" w:eastAsia="標楷體" w:hAnsi="標楷體"/>
          <w:lang w:eastAsia="zh-TW"/>
        </w:rPr>
        <w:tab/>
        <w:t>86 年</w:t>
      </w:r>
      <w:r w:rsidRPr="00141946">
        <w:rPr>
          <w:rFonts w:ascii="標楷體" w:eastAsia="標楷體" w:hAnsi="標楷體"/>
          <w:spacing w:val="-60"/>
          <w:lang w:eastAsia="zh-TW"/>
        </w:rPr>
        <w:t xml:space="preserve"> </w:t>
      </w:r>
      <w:r w:rsidRPr="00141946">
        <w:rPr>
          <w:rFonts w:ascii="標楷體" w:eastAsia="標楷體" w:hAnsi="標楷體"/>
          <w:lang w:eastAsia="zh-TW"/>
        </w:rPr>
        <w:t>3 月</w:t>
      </w:r>
      <w:r w:rsidRPr="00141946">
        <w:rPr>
          <w:rFonts w:ascii="標楷體" w:eastAsia="標楷體" w:hAnsi="標楷體"/>
          <w:spacing w:val="-60"/>
          <w:lang w:eastAsia="zh-TW"/>
        </w:rPr>
        <w:t xml:space="preserve"> </w:t>
      </w:r>
      <w:r w:rsidRPr="00141946">
        <w:rPr>
          <w:rFonts w:ascii="標楷體" w:eastAsia="標楷體" w:hAnsi="標楷體"/>
          <w:lang w:eastAsia="zh-TW"/>
        </w:rPr>
        <w:t>21 日教育人員任用條例修正生效前已取得講師、助教證書之現職人員， 如繼續任教職未中斷，且有授課機會者，得依原教師分級辦理升等。</w:t>
      </w:r>
      <w:r w:rsidRPr="00141946">
        <w:rPr>
          <w:rFonts w:ascii="標楷體" w:eastAsia="標楷體" w:hAnsi="標楷體"/>
          <w:spacing w:val="-8"/>
          <w:lang w:eastAsia="zh-TW"/>
        </w:rPr>
        <w:t>以博士學位升等者，除該學位需符合認可規定外，仍應依照修正分級後之副教授要求水準，將論文及其他著作辦理外審。</w:t>
      </w:r>
    </w:p>
    <w:p w:rsidR="00752FD7" w:rsidRDefault="003D0212" w:rsidP="00752FD7">
      <w:pPr>
        <w:pStyle w:val="a3"/>
        <w:tabs>
          <w:tab w:val="left" w:pos="1317"/>
        </w:tabs>
        <w:ind w:left="117"/>
        <w:rPr>
          <w:rFonts w:ascii="標楷體" w:eastAsia="標楷體" w:hAnsi="標楷體"/>
          <w:lang w:eastAsia="zh-TW"/>
        </w:rPr>
      </w:pPr>
      <w:r w:rsidRPr="00141946">
        <w:rPr>
          <w:rFonts w:ascii="標楷體" w:eastAsia="標楷體" w:hAnsi="標楷體"/>
          <w:lang w:eastAsia="zh-TW"/>
        </w:rPr>
        <w:t>第 十 條</w:t>
      </w:r>
      <w:r w:rsidRPr="00141946">
        <w:rPr>
          <w:rFonts w:ascii="標楷體" w:eastAsia="標楷體" w:hAnsi="標楷體"/>
          <w:lang w:eastAsia="zh-TW"/>
        </w:rPr>
        <w:tab/>
        <w:t>教師資格送審之學經歷證</w:t>
      </w:r>
      <w:r w:rsidRPr="00141946">
        <w:rPr>
          <w:rFonts w:ascii="標楷體" w:eastAsia="標楷體" w:hAnsi="標楷體"/>
          <w:spacing w:val="-9"/>
          <w:lang w:eastAsia="zh-TW"/>
        </w:rPr>
        <w:t>件、</w:t>
      </w:r>
      <w:r w:rsidRPr="00141946">
        <w:rPr>
          <w:rFonts w:ascii="標楷體" w:eastAsia="標楷體" w:hAnsi="標楷體"/>
          <w:lang w:eastAsia="zh-TW"/>
        </w:rPr>
        <w:t>成就證明有偽</w:t>
      </w:r>
      <w:r w:rsidRPr="00141946">
        <w:rPr>
          <w:rFonts w:ascii="標楷體" w:eastAsia="標楷體" w:hAnsi="標楷體"/>
          <w:spacing w:val="-9"/>
          <w:lang w:eastAsia="zh-TW"/>
        </w:rPr>
        <w:t>造、</w:t>
      </w:r>
      <w:r w:rsidRPr="00141946">
        <w:rPr>
          <w:rFonts w:ascii="標楷體" w:eastAsia="標楷體" w:hAnsi="標楷體"/>
          <w:lang w:eastAsia="zh-TW"/>
        </w:rPr>
        <w:t>變</w:t>
      </w:r>
      <w:r w:rsidRPr="00141946">
        <w:rPr>
          <w:rFonts w:ascii="標楷體" w:eastAsia="標楷體" w:hAnsi="標楷體"/>
          <w:spacing w:val="-9"/>
          <w:lang w:eastAsia="zh-TW"/>
        </w:rPr>
        <w:t>更、</w:t>
      </w:r>
      <w:r w:rsidRPr="00141946">
        <w:rPr>
          <w:rFonts w:ascii="標楷體" w:eastAsia="標楷體" w:hAnsi="標楷體"/>
          <w:lang w:eastAsia="zh-TW"/>
        </w:rPr>
        <w:t>登載不實或著</w:t>
      </w:r>
      <w:r w:rsidRPr="00141946">
        <w:rPr>
          <w:rFonts w:ascii="標楷體" w:eastAsia="標楷體" w:hAnsi="標楷體"/>
          <w:spacing w:val="-9"/>
          <w:lang w:eastAsia="zh-TW"/>
        </w:rPr>
        <w:t>作、</w:t>
      </w:r>
      <w:r w:rsidRPr="00141946">
        <w:rPr>
          <w:rFonts w:ascii="標楷體" w:eastAsia="標楷體" w:hAnsi="標楷體"/>
          <w:lang w:eastAsia="zh-TW"/>
        </w:rPr>
        <w:t>作</w:t>
      </w:r>
      <w:r w:rsidRPr="00141946">
        <w:rPr>
          <w:rFonts w:ascii="標楷體" w:eastAsia="標楷體" w:hAnsi="標楷體"/>
          <w:spacing w:val="-9"/>
          <w:lang w:eastAsia="zh-TW"/>
        </w:rPr>
        <w:t>品</w:t>
      </w:r>
      <w:r w:rsidRPr="00141946">
        <w:rPr>
          <w:rFonts w:ascii="標楷體" w:eastAsia="標楷體" w:hAnsi="標楷體"/>
          <w:spacing w:val="-10"/>
          <w:lang w:eastAsia="zh-TW"/>
        </w:rPr>
        <w:t>、</w:t>
      </w:r>
      <w:r w:rsidRPr="00141946">
        <w:rPr>
          <w:rFonts w:ascii="標楷體" w:eastAsia="標楷體" w:hAnsi="標楷體"/>
          <w:lang w:eastAsia="zh-TW"/>
        </w:rPr>
        <w:t>技</w:t>
      </w:r>
      <w:r w:rsidR="00752FD7">
        <w:rPr>
          <w:rFonts w:ascii="標楷體" w:eastAsia="標楷體" w:hAnsi="標楷體" w:hint="eastAsia"/>
          <w:lang w:eastAsia="zh-TW"/>
        </w:rPr>
        <w:t xml:space="preserve">   </w:t>
      </w:r>
    </w:p>
    <w:p w:rsidR="00752FD7" w:rsidRDefault="00752FD7" w:rsidP="00752FD7">
      <w:pPr>
        <w:pStyle w:val="a3"/>
        <w:tabs>
          <w:tab w:val="left" w:pos="1317"/>
        </w:tabs>
        <w:ind w:leftChars="-129" w:left="-284" w:firstLineChars="122" w:firstLine="283"/>
        <w:rPr>
          <w:rFonts w:ascii="標楷體" w:eastAsia="標楷體" w:hAnsi="標楷體"/>
          <w:spacing w:val="-4"/>
          <w:lang w:eastAsia="zh-TW"/>
        </w:rPr>
      </w:pPr>
      <w:r>
        <w:rPr>
          <w:rFonts w:ascii="標楷體" w:eastAsia="標楷體" w:hAnsi="標楷體" w:hint="eastAsia"/>
          <w:spacing w:val="-8"/>
          <w:lang w:eastAsia="zh-TW"/>
        </w:rPr>
        <w:t xml:space="preserve">            </w:t>
      </w:r>
      <w:r w:rsidR="003D0212" w:rsidRPr="00141946">
        <w:rPr>
          <w:rFonts w:ascii="標楷體" w:eastAsia="標楷體" w:hAnsi="標楷體"/>
          <w:spacing w:val="-8"/>
          <w:lang w:eastAsia="zh-TW"/>
        </w:rPr>
        <w:t>術報告有抄襲、剽竊等情事者，經查證屬實，</w:t>
      </w:r>
      <w:r w:rsidR="003D0212" w:rsidRPr="00141946">
        <w:rPr>
          <w:rFonts w:ascii="標楷體" w:eastAsia="標楷體" w:hAnsi="標楷體"/>
          <w:spacing w:val="-7"/>
          <w:lang w:eastAsia="zh-TW"/>
        </w:rPr>
        <w:t xml:space="preserve">5 </w:t>
      </w:r>
      <w:r w:rsidR="003D0212" w:rsidRPr="00141946">
        <w:rPr>
          <w:rFonts w:ascii="標楷體" w:eastAsia="標楷體" w:hAnsi="標楷體"/>
          <w:spacing w:val="-4"/>
          <w:lang w:eastAsia="zh-TW"/>
        </w:rPr>
        <w:t>年內不得提教師升等，並依相關規定</w:t>
      </w:r>
    </w:p>
    <w:p w:rsidR="00DE017C" w:rsidRPr="00141946" w:rsidRDefault="00752FD7" w:rsidP="00752FD7">
      <w:pPr>
        <w:pStyle w:val="a3"/>
        <w:tabs>
          <w:tab w:val="left" w:pos="1276"/>
        </w:tabs>
        <w:ind w:leftChars="64" w:left="141"/>
        <w:rPr>
          <w:rFonts w:ascii="標楷體" w:eastAsia="標楷體" w:hAnsi="標楷體"/>
          <w:lang w:eastAsia="zh-TW"/>
        </w:rPr>
      </w:pPr>
      <w:r>
        <w:rPr>
          <w:rFonts w:ascii="標楷體" w:eastAsia="標楷體" w:hAnsi="標楷體" w:hint="eastAsia"/>
          <w:spacing w:val="-4"/>
          <w:lang w:eastAsia="zh-TW"/>
        </w:rPr>
        <w:t xml:space="preserve">          </w:t>
      </w:r>
      <w:r w:rsidR="003D0212" w:rsidRPr="00141946">
        <w:rPr>
          <w:rFonts w:ascii="標楷體" w:eastAsia="標楷體" w:hAnsi="標楷體"/>
          <w:spacing w:val="-4"/>
          <w:lang w:eastAsia="zh-TW"/>
        </w:rPr>
        <w:t>予以處置。</w:t>
      </w:r>
    </w:p>
    <w:p w:rsidR="00DE017C" w:rsidRPr="00141946" w:rsidRDefault="003D0212" w:rsidP="00D27AFC">
      <w:pPr>
        <w:pStyle w:val="a3"/>
        <w:tabs>
          <w:tab w:val="left" w:pos="1317"/>
        </w:tabs>
        <w:ind w:left="117"/>
        <w:rPr>
          <w:rFonts w:ascii="標楷體" w:eastAsia="標楷體" w:hAnsi="標楷體"/>
          <w:lang w:eastAsia="zh-TW"/>
        </w:rPr>
      </w:pPr>
      <w:r w:rsidRPr="00141946">
        <w:rPr>
          <w:rFonts w:ascii="標楷體" w:eastAsia="標楷體" w:hAnsi="標楷體"/>
          <w:lang w:eastAsia="zh-TW"/>
        </w:rPr>
        <w:t>第十一條</w:t>
      </w:r>
      <w:r w:rsidRPr="00141946">
        <w:rPr>
          <w:rFonts w:ascii="標楷體" w:eastAsia="標楷體" w:hAnsi="標楷體"/>
          <w:lang w:eastAsia="zh-TW"/>
        </w:rPr>
        <w:tab/>
        <w:t>本學院教師以學位申請升等者，</w:t>
      </w:r>
      <w:proofErr w:type="gramStart"/>
      <w:r w:rsidRPr="00141946">
        <w:rPr>
          <w:rFonts w:ascii="標楷體" w:eastAsia="標楷體" w:hAnsi="標楷體"/>
          <w:lang w:eastAsia="zh-TW"/>
        </w:rPr>
        <w:t>準</w:t>
      </w:r>
      <w:proofErr w:type="gramEnd"/>
      <w:r w:rsidRPr="00141946">
        <w:rPr>
          <w:rFonts w:ascii="標楷體" w:eastAsia="標楷體" w:hAnsi="標楷體"/>
          <w:lang w:eastAsia="zh-TW"/>
        </w:rPr>
        <w:t>用本校教師新聘辦法。</w:t>
      </w:r>
    </w:p>
    <w:p w:rsidR="00DE017C" w:rsidRPr="00141946" w:rsidRDefault="003D0212" w:rsidP="00D27AFC">
      <w:pPr>
        <w:pStyle w:val="a3"/>
        <w:tabs>
          <w:tab w:val="left" w:pos="1317"/>
        </w:tabs>
        <w:ind w:left="117"/>
        <w:rPr>
          <w:rFonts w:ascii="標楷體" w:eastAsia="標楷體" w:hAnsi="標楷體"/>
          <w:lang w:eastAsia="zh-TW"/>
        </w:rPr>
      </w:pPr>
      <w:r w:rsidRPr="00141946">
        <w:rPr>
          <w:rFonts w:ascii="標楷體" w:eastAsia="標楷體" w:hAnsi="標楷體"/>
          <w:lang w:eastAsia="zh-TW"/>
        </w:rPr>
        <w:t>第十二條</w:t>
      </w:r>
      <w:r w:rsidRPr="00141946">
        <w:rPr>
          <w:rFonts w:ascii="標楷體" w:eastAsia="標楷體" w:hAnsi="標楷體"/>
          <w:lang w:eastAsia="zh-TW"/>
        </w:rPr>
        <w:tab/>
        <w:t>本學院兼任教師之升等</w:t>
      </w:r>
      <w:proofErr w:type="gramStart"/>
      <w:r w:rsidRPr="00141946">
        <w:rPr>
          <w:rFonts w:ascii="標楷體" w:eastAsia="標楷體" w:hAnsi="標楷體"/>
          <w:lang w:eastAsia="zh-TW"/>
        </w:rPr>
        <w:t>準</w:t>
      </w:r>
      <w:proofErr w:type="gramEnd"/>
      <w:r w:rsidRPr="00141946">
        <w:rPr>
          <w:rFonts w:ascii="標楷體" w:eastAsia="標楷體" w:hAnsi="標楷體"/>
          <w:lang w:eastAsia="zh-TW"/>
        </w:rPr>
        <w:t>用本校專任教師升等有關之規定。</w:t>
      </w:r>
    </w:p>
    <w:p w:rsidR="00DE017C" w:rsidRPr="00141946" w:rsidRDefault="003D0212" w:rsidP="00D27AFC">
      <w:pPr>
        <w:pStyle w:val="a3"/>
        <w:spacing w:before="16"/>
        <w:ind w:left="1332" w:right="171"/>
        <w:rPr>
          <w:rFonts w:ascii="標楷體" w:eastAsia="標楷體" w:hAnsi="標楷體"/>
          <w:lang w:eastAsia="zh-TW"/>
        </w:rPr>
      </w:pPr>
      <w:r w:rsidRPr="00141946">
        <w:rPr>
          <w:rFonts w:ascii="標楷體" w:eastAsia="標楷體" w:hAnsi="標楷體"/>
          <w:spacing w:val="-8"/>
          <w:lang w:eastAsia="zh-TW"/>
        </w:rPr>
        <w:t>兼任講師升任助理教授者，須曾任講師六年以上，兼任助理教授升任副教授者，須曾任助理教授六年以上，兼任副教授升任教授者，須曾任副教授六年以上。</w:t>
      </w:r>
    </w:p>
    <w:p w:rsidR="00DE017C" w:rsidRPr="00141946" w:rsidRDefault="003D0212" w:rsidP="00D27AFC">
      <w:pPr>
        <w:pStyle w:val="a3"/>
        <w:rPr>
          <w:rFonts w:ascii="標楷體" w:eastAsia="標楷體" w:hAnsi="標楷體"/>
          <w:lang w:eastAsia="zh-TW"/>
        </w:rPr>
      </w:pPr>
      <w:r w:rsidRPr="00141946">
        <w:rPr>
          <w:rFonts w:ascii="標楷體" w:eastAsia="標楷體" w:hAnsi="標楷體"/>
          <w:lang w:eastAsia="zh-TW"/>
        </w:rPr>
        <w:t>前項任教年資之計算，專任一年視為兼任兩年。並以教師登記證書</w:t>
      </w:r>
      <w:proofErr w:type="gramStart"/>
      <w:r w:rsidRPr="00141946">
        <w:rPr>
          <w:rFonts w:ascii="標楷體" w:eastAsia="標楷體" w:hAnsi="標楷體"/>
          <w:lang w:eastAsia="zh-TW"/>
        </w:rPr>
        <w:t>記載起資年月</w:t>
      </w:r>
      <w:proofErr w:type="gramEnd"/>
      <w:r w:rsidRPr="00141946">
        <w:rPr>
          <w:rFonts w:ascii="標楷體" w:eastAsia="標楷體" w:hAnsi="標楷體"/>
          <w:lang w:eastAsia="zh-TW"/>
        </w:rPr>
        <w:t>為</w:t>
      </w:r>
    </w:p>
    <w:p w:rsidR="00DE017C" w:rsidRPr="00141946" w:rsidRDefault="003D0212" w:rsidP="00D27AFC">
      <w:pPr>
        <w:pStyle w:val="a3"/>
        <w:rPr>
          <w:rFonts w:ascii="標楷體" w:eastAsia="標楷體" w:hAnsi="標楷體"/>
          <w:lang w:eastAsia="zh-TW"/>
        </w:rPr>
      </w:pPr>
      <w:proofErr w:type="gramStart"/>
      <w:r w:rsidRPr="00141946">
        <w:rPr>
          <w:rFonts w:ascii="標楷體" w:eastAsia="標楷體" w:hAnsi="標楷體"/>
          <w:lang w:eastAsia="zh-TW"/>
        </w:rPr>
        <w:t>準</w:t>
      </w:r>
      <w:proofErr w:type="gramEnd"/>
      <w:r w:rsidRPr="00141946">
        <w:rPr>
          <w:rFonts w:ascii="標楷體" w:eastAsia="標楷體" w:hAnsi="標楷體"/>
          <w:lang w:eastAsia="zh-TW"/>
        </w:rPr>
        <w:t>。</w:t>
      </w:r>
    </w:p>
    <w:p w:rsidR="00DE017C" w:rsidRPr="00141946" w:rsidRDefault="003D0212" w:rsidP="00D27AFC">
      <w:pPr>
        <w:pStyle w:val="a3"/>
        <w:spacing w:before="28"/>
        <w:ind w:right="172" w:hanging="1200"/>
        <w:jc w:val="both"/>
        <w:rPr>
          <w:rFonts w:ascii="標楷體" w:eastAsia="標楷體" w:hAnsi="標楷體"/>
          <w:lang w:eastAsia="zh-TW"/>
        </w:rPr>
      </w:pPr>
      <w:r w:rsidRPr="00141946">
        <w:rPr>
          <w:rFonts w:ascii="標楷體" w:eastAsia="標楷體" w:hAnsi="標楷體"/>
          <w:spacing w:val="-4"/>
          <w:lang w:eastAsia="zh-TW"/>
        </w:rPr>
        <w:t>第十三條 本學院應用技術相關領域以技能為主之專任教師，得以多元升等之應用</w:t>
      </w:r>
      <w:proofErr w:type="gramStart"/>
      <w:r w:rsidRPr="00141946">
        <w:rPr>
          <w:rFonts w:ascii="標楷體" w:eastAsia="標楷體" w:hAnsi="標楷體"/>
          <w:spacing w:val="-4"/>
          <w:lang w:eastAsia="zh-TW"/>
        </w:rPr>
        <w:t>技術類升等</w:t>
      </w:r>
      <w:proofErr w:type="gramEnd"/>
      <w:r w:rsidRPr="00141946">
        <w:rPr>
          <w:rFonts w:ascii="標楷體" w:eastAsia="標楷體" w:hAnsi="標楷體"/>
          <w:spacing w:val="-8"/>
          <w:lang w:eastAsia="zh-TW"/>
        </w:rPr>
        <w:t>方式提出升等。並依據「國立臺灣海洋大學應用技術類教師升等作業要點」。規定辦理之。</w:t>
      </w:r>
    </w:p>
    <w:p w:rsidR="0086501D" w:rsidRDefault="003D0212" w:rsidP="0086501D">
      <w:pPr>
        <w:pStyle w:val="a3"/>
        <w:tabs>
          <w:tab w:val="left" w:pos="1317"/>
        </w:tabs>
        <w:spacing w:before="53"/>
        <w:ind w:left="117" w:right="112"/>
        <w:rPr>
          <w:rFonts w:ascii="標楷體" w:eastAsia="標楷體" w:hAnsi="標楷體"/>
          <w:lang w:eastAsia="zh-TW"/>
        </w:rPr>
      </w:pPr>
      <w:r w:rsidRPr="00141946">
        <w:rPr>
          <w:rFonts w:ascii="標楷體" w:eastAsia="標楷體" w:hAnsi="標楷體"/>
          <w:lang w:eastAsia="zh-TW"/>
        </w:rPr>
        <w:t>第十四條</w:t>
      </w:r>
      <w:r w:rsidRPr="00141946">
        <w:rPr>
          <w:rFonts w:ascii="標楷體" w:eastAsia="標楷體" w:hAnsi="標楷體"/>
          <w:lang w:eastAsia="zh-TW"/>
        </w:rPr>
        <w:tab/>
        <w:t>本辦法如有未盡事</w:t>
      </w:r>
      <w:r w:rsidRPr="00141946">
        <w:rPr>
          <w:rFonts w:ascii="標楷體" w:eastAsia="標楷體" w:hAnsi="標楷體"/>
          <w:spacing w:val="-10"/>
          <w:lang w:eastAsia="zh-TW"/>
        </w:rPr>
        <w:t>宜，</w:t>
      </w:r>
      <w:r w:rsidRPr="00141946">
        <w:rPr>
          <w:rFonts w:ascii="標楷體" w:eastAsia="標楷體" w:hAnsi="標楷體"/>
          <w:lang w:eastAsia="zh-TW"/>
        </w:rPr>
        <w:t>悉</w:t>
      </w:r>
      <w:r w:rsidRPr="00141946">
        <w:rPr>
          <w:rFonts w:ascii="標楷體" w:eastAsia="標楷體" w:hAnsi="標楷體"/>
          <w:spacing w:val="-21"/>
          <w:lang w:eastAsia="zh-TW"/>
        </w:rPr>
        <w:t>依</w:t>
      </w:r>
      <w:r w:rsidR="0086501D" w:rsidRPr="0086501D">
        <w:rPr>
          <w:rFonts w:ascii="標楷體" w:eastAsia="標楷體" w:hAnsi="標楷體" w:hint="eastAsia"/>
          <w:b/>
          <w:u w:val="single"/>
          <w:lang w:eastAsia="zh-TW"/>
        </w:rPr>
        <w:t>專科以上學校教師資格審定辦法及相關規定</w:t>
      </w:r>
      <w:r w:rsidR="0086501D" w:rsidRPr="0086501D">
        <w:rPr>
          <w:rFonts w:ascii="標楷體" w:eastAsia="標楷體" w:hAnsi="標楷體" w:hint="eastAsia"/>
          <w:lang w:eastAsia="zh-TW"/>
        </w:rPr>
        <w:t>辦理。</w:t>
      </w:r>
    </w:p>
    <w:p w:rsidR="00DE017C" w:rsidRPr="00141946" w:rsidRDefault="003D0212" w:rsidP="0086501D">
      <w:pPr>
        <w:pStyle w:val="a3"/>
        <w:tabs>
          <w:tab w:val="left" w:pos="1317"/>
        </w:tabs>
        <w:spacing w:before="53"/>
        <w:ind w:left="117" w:right="112"/>
        <w:rPr>
          <w:rFonts w:ascii="標楷體" w:eastAsia="標楷體" w:hAnsi="標楷體"/>
          <w:lang w:eastAsia="zh-TW"/>
        </w:rPr>
      </w:pPr>
      <w:r w:rsidRPr="00141946">
        <w:rPr>
          <w:rFonts w:ascii="標楷體" w:eastAsia="標楷體" w:hAnsi="標楷體"/>
          <w:lang w:eastAsia="zh-TW"/>
        </w:rPr>
        <w:t>第十五條</w:t>
      </w:r>
      <w:r w:rsidRPr="00141946">
        <w:rPr>
          <w:rFonts w:ascii="標楷體" w:eastAsia="標楷體" w:hAnsi="標楷體"/>
          <w:lang w:eastAsia="zh-TW"/>
        </w:rPr>
        <w:tab/>
        <w:t>本辦法經本學院</w:t>
      </w:r>
      <w:proofErr w:type="gramStart"/>
      <w:r w:rsidRPr="00141946">
        <w:rPr>
          <w:rFonts w:ascii="標楷體" w:eastAsia="標楷體" w:hAnsi="標楷體"/>
          <w:lang w:eastAsia="zh-TW"/>
        </w:rPr>
        <w:t>院務</w:t>
      </w:r>
      <w:proofErr w:type="gramEnd"/>
      <w:r w:rsidRPr="00141946">
        <w:rPr>
          <w:rFonts w:ascii="標楷體" w:eastAsia="標楷體" w:hAnsi="標楷體"/>
          <w:lang w:eastAsia="zh-TW"/>
        </w:rPr>
        <w:t>會議通過，送本校教師評審委員會核備後發布施行。</w:t>
      </w:r>
    </w:p>
    <w:sectPr w:rsidR="00DE017C" w:rsidRPr="00141946">
      <w:footerReference w:type="default" r:id="rId8"/>
      <w:pgSz w:w="11910" w:h="16840"/>
      <w:pgMar w:top="640" w:right="900" w:bottom="1200" w:left="960" w:header="0" w:footer="10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BF" w:rsidRDefault="003815BF">
      <w:r>
        <w:separator/>
      </w:r>
    </w:p>
  </w:endnote>
  <w:endnote w:type="continuationSeparator" w:id="0">
    <w:p w:rsidR="003815BF" w:rsidRDefault="0038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7C" w:rsidRDefault="0019659A">
    <w:pPr>
      <w:pStyle w:val="a3"/>
      <w:spacing w:line="14" w:lineRule="auto"/>
      <w:ind w:left="0"/>
      <w:rPr>
        <w:sz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9907270</wp:posOffset>
              </wp:positionV>
              <wp:extent cx="114935" cy="166370"/>
              <wp:effectExtent l="0" t="1270"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17C" w:rsidRDefault="003D0212">
                          <w:pPr>
                            <w:spacing w:before="12"/>
                            <w:ind w:left="40"/>
                            <w:rPr>
                              <w:rFonts w:ascii="Times New Roman"/>
                              <w:sz w:val="20"/>
                            </w:rPr>
                          </w:pPr>
                          <w:r>
                            <w:fldChar w:fldCharType="begin"/>
                          </w:r>
                          <w:r>
                            <w:rPr>
                              <w:rFonts w:ascii="Times New Roman"/>
                              <w:sz w:val="20"/>
                            </w:rPr>
                            <w:instrText xml:space="preserve"> PAGE </w:instrText>
                          </w:r>
                          <w:r>
                            <w:fldChar w:fldCharType="separate"/>
                          </w:r>
                          <w:r w:rsidR="000E12AA">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80.1pt;width:9.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" filled="f" stroked="f">
              <v:textbox inset="0,0,0,0">
                <w:txbxContent>
                  <w:p w:rsidR="00DE017C" w:rsidRDefault="003D0212">
                    <w:pPr>
                      <w:spacing w:before="12"/>
                      <w:ind w:left="40"/>
                      <w:rPr>
                        <w:rFonts w:ascii="Times New Roman"/>
                        <w:sz w:val="20"/>
                      </w:rPr>
                    </w:pPr>
                    <w:r>
                      <w:fldChar w:fldCharType="begin"/>
                    </w:r>
                    <w:r>
                      <w:rPr>
                        <w:rFonts w:ascii="Times New Roman"/>
                        <w:sz w:val="20"/>
                      </w:rPr>
                      <w:instrText xml:space="preserve"> PAGE </w:instrText>
                    </w:r>
                    <w:r>
                      <w:fldChar w:fldCharType="separate"/>
                    </w:r>
                    <w:r w:rsidR="000E12AA">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BF" w:rsidRDefault="003815BF">
      <w:r>
        <w:separator/>
      </w:r>
    </w:p>
  </w:footnote>
  <w:footnote w:type="continuationSeparator" w:id="0">
    <w:p w:rsidR="003815BF" w:rsidRDefault="00381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63E3D"/>
    <w:multiLevelType w:val="hybridMultilevel"/>
    <w:tmpl w:val="1FC050C4"/>
    <w:lvl w:ilvl="0" w:tplc="30ACA798">
      <w:start w:val="1"/>
      <w:numFmt w:val="taiwaneseCountingThousand"/>
      <w:lvlText w:val="%1、"/>
      <w:lvlJc w:val="left"/>
      <w:pPr>
        <w:ind w:left="1745" w:hanging="48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7C"/>
    <w:rsid w:val="000E12AA"/>
    <w:rsid w:val="00141946"/>
    <w:rsid w:val="00142C6F"/>
    <w:rsid w:val="001923E5"/>
    <w:rsid w:val="0019659A"/>
    <w:rsid w:val="002C323D"/>
    <w:rsid w:val="003815BF"/>
    <w:rsid w:val="00392D85"/>
    <w:rsid w:val="003A5DD2"/>
    <w:rsid w:val="003D0212"/>
    <w:rsid w:val="004421DD"/>
    <w:rsid w:val="0047157B"/>
    <w:rsid w:val="004B6DB2"/>
    <w:rsid w:val="00752FD7"/>
    <w:rsid w:val="008269C9"/>
    <w:rsid w:val="0086501D"/>
    <w:rsid w:val="00870C1E"/>
    <w:rsid w:val="009E4782"/>
    <w:rsid w:val="00A45E0F"/>
    <w:rsid w:val="00AF3B7A"/>
    <w:rsid w:val="00B153E5"/>
    <w:rsid w:val="00C73D9E"/>
    <w:rsid w:val="00C826A1"/>
    <w:rsid w:val="00CA5356"/>
    <w:rsid w:val="00CB1503"/>
    <w:rsid w:val="00D27AFC"/>
    <w:rsid w:val="00D35B16"/>
    <w:rsid w:val="00D44280"/>
    <w:rsid w:val="00D81D83"/>
    <w:rsid w:val="00DE017C"/>
    <w:rsid w:val="00FF62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17"/>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9659A"/>
    <w:pPr>
      <w:tabs>
        <w:tab w:val="center" w:pos="4153"/>
        <w:tab w:val="right" w:pos="8306"/>
      </w:tabs>
      <w:snapToGrid w:val="0"/>
    </w:pPr>
    <w:rPr>
      <w:sz w:val="20"/>
      <w:szCs w:val="20"/>
    </w:rPr>
  </w:style>
  <w:style w:type="character" w:customStyle="1" w:styleId="a6">
    <w:name w:val="頁首 字元"/>
    <w:basedOn w:val="a0"/>
    <w:link w:val="a5"/>
    <w:uiPriority w:val="99"/>
    <w:rsid w:val="0019659A"/>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19659A"/>
    <w:pPr>
      <w:tabs>
        <w:tab w:val="center" w:pos="4153"/>
        <w:tab w:val="right" w:pos="8306"/>
      </w:tabs>
      <w:snapToGrid w:val="0"/>
    </w:pPr>
    <w:rPr>
      <w:sz w:val="20"/>
      <w:szCs w:val="20"/>
    </w:rPr>
  </w:style>
  <w:style w:type="character" w:customStyle="1" w:styleId="a8">
    <w:name w:val="頁尾 字元"/>
    <w:basedOn w:val="a0"/>
    <w:link w:val="a7"/>
    <w:uiPriority w:val="99"/>
    <w:rsid w:val="0019659A"/>
    <w:rPr>
      <w:rFonts w:ascii="Noto Sans Mono CJK JP Regular" w:eastAsia="Noto Sans Mono CJK JP Regular" w:hAnsi="Noto Sans Mono CJK JP Regular" w:cs="Noto Sans Mono CJK JP Regula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17"/>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9659A"/>
    <w:pPr>
      <w:tabs>
        <w:tab w:val="center" w:pos="4153"/>
        <w:tab w:val="right" w:pos="8306"/>
      </w:tabs>
      <w:snapToGrid w:val="0"/>
    </w:pPr>
    <w:rPr>
      <w:sz w:val="20"/>
      <w:szCs w:val="20"/>
    </w:rPr>
  </w:style>
  <w:style w:type="character" w:customStyle="1" w:styleId="a6">
    <w:name w:val="頁首 字元"/>
    <w:basedOn w:val="a0"/>
    <w:link w:val="a5"/>
    <w:uiPriority w:val="99"/>
    <w:rsid w:val="0019659A"/>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19659A"/>
    <w:pPr>
      <w:tabs>
        <w:tab w:val="center" w:pos="4153"/>
        <w:tab w:val="right" w:pos="8306"/>
      </w:tabs>
      <w:snapToGrid w:val="0"/>
    </w:pPr>
    <w:rPr>
      <w:sz w:val="20"/>
      <w:szCs w:val="20"/>
    </w:rPr>
  </w:style>
  <w:style w:type="character" w:customStyle="1" w:styleId="a8">
    <w:name w:val="頁尾 字元"/>
    <w:basedOn w:val="a0"/>
    <w:link w:val="a7"/>
    <w:uiPriority w:val="99"/>
    <w:rsid w:val="0019659A"/>
    <w:rPr>
      <w:rFonts w:ascii="Noto Sans Mono CJK JP Regular" w:eastAsia="Noto Sans Mono CJK JP Regular" w:hAnsi="Noto Sans Mono CJK JP Regular" w:cs="Noto Sans Mono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8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教師升等辦法-1030603發布</dc:title>
  <dc:creator>lai</dc:creator>
  <cp:lastModifiedBy>ASUS</cp:lastModifiedBy>
  <cp:revision>2</cp:revision>
  <cp:lastPrinted>2018-11-07T02:35:00Z</cp:lastPrinted>
  <dcterms:created xsi:type="dcterms:W3CDTF">2018-11-15T07:01:00Z</dcterms:created>
  <dcterms:modified xsi:type="dcterms:W3CDTF">2018-11-15T07:01:00Z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2014-06-03T00:00:00Z</vt:filetime>
  </property>
  <property fmtid="{D5CDD505-2E9C-101B-9397-08002B2CF9AE}" pid="3" name="Creator">
    <vt:lpwstr>PScript5.dll Version 5.2.2</vt:lpwstr>
  </property>
  <property fmtid="{D5CDD505-2E9C-101B-9397-08002B2CF9AE}" pid="4" name="LastSaved">
    <vt:filetime>2018-07-02T00:00:00Z</vt:filetime>
  </property>
</Properties>
</file>